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84E4A1" w14:textId="02D8F26C" w:rsidR="0073322F" w:rsidRPr="00A16AD0" w:rsidRDefault="00146D97">
      <w:pPr>
        <w:pStyle w:val="Titolo1"/>
        <w:rPr>
          <w:lang w:val="en-GB"/>
        </w:rPr>
      </w:pPr>
      <w:r w:rsidRPr="00A16AD0">
        <w:rPr>
          <w:lang w:val="en-GB"/>
        </w:rPr>
        <w:t xml:space="preserve">-. </w:t>
      </w:r>
      <w:r w:rsidR="00A16AD0" w:rsidRPr="00A16AD0">
        <w:rPr>
          <w:lang w:val="en-GB"/>
        </w:rPr>
        <w:t>General didactics (with workshop)</w:t>
      </w:r>
    </w:p>
    <w:p w14:paraId="0D798D3F" w14:textId="75A73238" w:rsidR="00A16AD0" w:rsidRPr="00A16AD0" w:rsidRDefault="002B43F3" w:rsidP="00A16AD0">
      <w:pPr>
        <w:pStyle w:val="Titolo2"/>
        <w:rPr>
          <w:lang w:val="en-GB"/>
        </w:rPr>
      </w:pPr>
      <w:r w:rsidRPr="00A16AD0">
        <w:rPr>
          <w:lang w:val="en-GB"/>
        </w:rPr>
        <w:t xml:space="preserve">Prof. Alessandra </w:t>
      </w:r>
      <w:r w:rsidR="00146D97" w:rsidRPr="00A16AD0">
        <w:rPr>
          <w:lang w:val="en-GB"/>
        </w:rPr>
        <w:t>C</w:t>
      </w:r>
      <w:r w:rsidRPr="00A16AD0">
        <w:rPr>
          <w:lang w:val="en-GB"/>
        </w:rPr>
        <w:t>arenzio</w:t>
      </w:r>
    </w:p>
    <w:p w14:paraId="68A4F7C7" w14:textId="151D11A1" w:rsidR="0073322F" w:rsidRPr="00A16AD0" w:rsidRDefault="00A16AD0">
      <w:pPr>
        <w:spacing w:before="240" w:after="120" w:line="240" w:lineRule="exact"/>
        <w:rPr>
          <w:b/>
          <w:bCs/>
          <w:sz w:val="18"/>
          <w:szCs w:val="18"/>
          <w:lang w:val="en-GB"/>
        </w:rPr>
      </w:pPr>
      <w:bookmarkStart w:id="0" w:name="_Hlk76557115"/>
      <w:r w:rsidRPr="00A16AD0">
        <w:rPr>
          <w:b/>
          <w:i/>
          <w:sz w:val="18"/>
          <w:lang w:val="en-GB"/>
        </w:rPr>
        <w:t>COURSE AIMS AND INTENDED LEARNING OUTCOMES</w:t>
      </w:r>
      <w:bookmarkEnd w:id="0"/>
    </w:p>
    <w:p w14:paraId="1BC26A5B" w14:textId="69649C41" w:rsidR="0073322F" w:rsidRPr="00A16AD0" w:rsidRDefault="00F804F0">
      <w:pPr>
        <w:spacing w:line="240" w:lineRule="exact"/>
        <w:rPr>
          <w:rFonts w:ascii="Times" w:eastAsia="Times" w:hAnsi="Times" w:cs="Times"/>
          <w:lang w:val="en-GB"/>
        </w:rPr>
      </w:pPr>
      <w:r w:rsidRPr="00F804F0">
        <w:rPr>
          <w:rFonts w:ascii="Times" w:hAnsi="Times"/>
          <w:lang w:val="en-GB"/>
        </w:rPr>
        <w:t xml:space="preserve">The course aims to offer students the opportunity to reflect on the value and meaning of teaching as professional knowledge. </w:t>
      </w:r>
      <w:r>
        <w:rPr>
          <w:rFonts w:ascii="Times" w:hAnsi="Times"/>
          <w:lang w:val="en-GB"/>
        </w:rPr>
        <w:t>T</w:t>
      </w:r>
      <w:r w:rsidRPr="00F804F0">
        <w:rPr>
          <w:rFonts w:ascii="Times" w:hAnsi="Times"/>
          <w:lang w:val="en-GB"/>
        </w:rPr>
        <w:t xml:space="preserve">his perspective </w:t>
      </w:r>
      <w:r>
        <w:rPr>
          <w:rFonts w:ascii="Times" w:hAnsi="Times"/>
          <w:lang w:val="en-GB"/>
        </w:rPr>
        <w:t xml:space="preserve">is provided </w:t>
      </w:r>
      <w:r w:rsidRPr="00F804F0">
        <w:rPr>
          <w:rFonts w:ascii="Times" w:hAnsi="Times"/>
          <w:lang w:val="en-GB"/>
        </w:rPr>
        <w:t xml:space="preserve">within </w:t>
      </w:r>
      <w:r>
        <w:rPr>
          <w:rFonts w:ascii="Times" w:hAnsi="Times"/>
          <w:lang w:val="en-GB"/>
        </w:rPr>
        <w:t xml:space="preserve">the </w:t>
      </w:r>
      <w:r w:rsidRPr="00F804F0">
        <w:rPr>
          <w:rFonts w:ascii="Times" w:hAnsi="Times"/>
          <w:lang w:val="en-GB"/>
        </w:rPr>
        <w:t>context of transformation of the role and skills of the teacher in relation to social and cultural changes on the one hand, and the organi</w:t>
      </w:r>
      <w:r>
        <w:rPr>
          <w:rFonts w:ascii="Times" w:hAnsi="Times"/>
          <w:lang w:val="en-GB"/>
        </w:rPr>
        <w:t>s</w:t>
      </w:r>
      <w:r w:rsidRPr="00F804F0">
        <w:rPr>
          <w:rFonts w:ascii="Times" w:hAnsi="Times"/>
          <w:lang w:val="en-GB"/>
        </w:rPr>
        <w:t>ational structures of the school on the other</w:t>
      </w:r>
      <w:r w:rsidRPr="00A16AD0">
        <w:rPr>
          <w:rFonts w:ascii="Times" w:hAnsi="Times"/>
          <w:lang w:val="en-GB"/>
        </w:rPr>
        <w:t xml:space="preserve">. </w:t>
      </w:r>
    </w:p>
    <w:p w14:paraId="0C76EF77" w14:textId="2E7CCDEF" w:rsidR="0073322F" w:rsidRPr="00A16AD0" w:rsidRDefault="00F804F0">
      <w:pPr>
        <w:spacing w:line="240" w:lineRule="exact"/>
        <w:rPr>
          <w:rFonts w:ascii="Times" w:eastAsia="Times" w:hAnsi="Times" w:cs="Times"/>
          <w:lang w:val="en-GB"/>
        </w:rPr>
      </w:pPr>
      <w:r w:rsidRPr="00F804F0">
        <w:rPr>
          <w:rFonts w:ascii="Times" w:hAnsi="Times"/>
          <w:lang w:val="en-GB"/>
        </w:rPr>
        <w:t xml:space="preserve">The aim of the </w:t>
      </w:r>
      <w:r>
        <w:rPr>
          <w:rFonts w:ascii="Times" w:hAnsi="Times"/>
          <w:lang w:val="en-GB"/>
        </w:rPr>
        <w:t>course</w:t>
      </w:r>
      <w:r w:rsidRPr="00F804F0">
        <w:rPr>
          <w:rFonts w:ascii="Times" w:hAnsi="Times"/>
          <w:lang w:val="en-GB"/>
        </w:rPr>
        <w:t xml:space="preserve"> is to provide conceptual frameworks and methodological tools </w:t>
      </w:r>
      <w:r>
        <w:rPr>
          <w:rFonts w:ascii="Times" w:hAnsi="Times"/>
          <w:lang w:val="en-GB"/>
        </w:rPr>
        <w:t>designed for the</w:t>
      </w:r>
      <w:r w:rsidRPr="00F804F0">
        <w:rPr>
          <w:rFonts w:ascii="Times" w:hAnsi="Times"/>
          <w:lang w:val="en-GB"/>
        </w:rPr>
        <w:t xml:space="preserve"> </w:t>
      </w:r>
      <w:r w:rsidR="00066842">
        <w:rPr>
          <w:rFonts w:ascii="Times" w:hAnsi="Times"/>
          <w:i/>
          <w:iCs/>
          <w:lang w:val="en-GB"/>
        </w:rPr>
        <w:t>educational</w:t>
      </w:r>
      <w:r w:rsidRPr="00F804F0">
        <w:rPr>
          <w:rFonts w:ascii="Times" w:hAnsi="Times"/>
          <w:i/>
          <w:iCs/>
          <w:lang w:val="en-GB"/>
        </w:rPr>
        <w:t xml:space="preserve"> action</w:t>
      </w:r>
      <w:r w:rsidRPr="00F804F0">
        <w:rPr>
          <w:rFonts w:ascii="Times" w:hAnsi="Times"/>
          <w:lang w:val="en-GB"/>
        </w:rPr>
        <w:t xml:space="preserve">, and </w:t>
      </w:r>
      <w:r>
        <w:rPr>
          <w:rFonts w:ascii="Times" w:hAnsi="Times"/>
          <w:lang w:val="en-GB"/>
        </w:rPr>
        <w:t>for</w:t>
      </w:r>
      <w:r w:rsidRPr="00F804F0">
        <w:rPr>
          <w:rFonts w:ascii="Times" w:hAnsi="Times"/>
          <w:lang w:val="en-GB"/>
        </w:rPr>
        <w:t xml:space="preserve"> initiat</w:t>
      </w:r>
      <w:r>
        <w:rPr>
          <w:rFonts w:ascii="Times" w:hAnsi="Times"/>
          <w:lang w:val="en-GB"/>
        </w:rPr>
        <w:t>ing</w:t>
      </w:r>
      <w:r w:rsidRPr="00F804F0">
        <w:rPr>
          <w:rFonts w:ascii="Times" w:hAnsi="Times"/>
          <w:lang w:val="en-GB"/>
        </w:rPr>
        <w:t xml:space="preserve"> students into reflective practice, analysis and understanding of this action, taking into account </w:t>
      </w:r>
      <w:r w:rsidR="00BC1649">
        <w:rPr>
          <w:rFonts w:ascii="Times" w:hAnsi="Times"/>
          <w:lang w:val="en-GB"/>
        </w:rPr>
        <w:t xml:space="preserve">the </w:t>
      </w:r>
      <w:r w:rsidRPr="00F804F0">
        <w:rPr>
          <w:rFonts w:ascii="Times" w:hAnsi="Times"/>
          <w:lang w:val="en-GB"/>
        </w:rPr>
        <w:t xml:space="preserve">socio-cultural transformations in progress, the new role of teacher skills, </w:t>
      </w:r>
      <w:r w:rsidR="00BC1649">
        <w:rPr>
          <w:rFonts w:ascii="Times" w:hAnsi="Times"/>
          <w:lang w:val="en-GB"/>
        </w:rPr>
        <w:t xml:space="preserve">the </w:t>
      </w:r>
      <w:r w:rsidRPr="00F804F0">
        <w:rPr>
          <w:rFonts w:ascii="Times" w:hAnsi="Times"/>
          <w:lang w:val="en-GB"/>
        </w:rPr>
        <w:t xml:space="preserve">new ways of teaching and </w:t>
      </w:r>
      <w:r w:rsidR="00BC1649">
        <w:rPr>
          <w:rFonts w:ascii="Times" w:hAnsi="Times"/>
          <w:lang w:val="en-GB"/>
        </w:rPr>
        <w:t xml:space="preserve">the </w:t>
      </w:r>
      <w:r w:rsidRPr="00F804F0">
        <w:rPr>
          <w:rFonts w:ascii="Times" w:hAnsi="Times"/>
          <w:lang w:val="en-GB"/>
        </w:rPr>
        <w:t>different learning styles</w:t>
      </w:r>
      <w:r w:rsidRPr="00A16AD0">
        <w:rPr>
          <w:rFonts w:ascii="Times" w:hAnsi="Times"/>
          <w:lang w:val="en-GB"/>
        </w:rPr>
        <w:t>.</w:t>
      </w:r>
    </w:p>
    <w:p w14:paraId="49CD69DE" w14:textId="77777777" w:rsidR="0073322F" w:rsidRPr="00A16AD0" w:rsidRDefault="0073322F">
      <w:pPr>
        <w:spacing w:line="240" w:lineRule="exact"/>
        <w:rPr>
          <w:rFonts w:ascii="Times" w:eastAsia="Times" w:hAnsi="Times" w:cs="Times"/>
          <w:lang w:val="en-GB"/>
        </w:rPr>
      </w:pPr>
    </w:p>
    <w:p w14:paraId="686347FB" w14:textId="71CB145E" w:rsidR="0073322F" w:rsidRPr="00A16AD0" w:rsidRDefault="00066842">
      <w:pPr>
        <w:spacing w:line="240" w:lineRule="exact"/>
        <w:rPr>
          <w:rFonts w:ascii="Times" w:eastAsia="Times" w:hAnsi="Times" w:cs="Times"/>
          <w:lang w:val="en-GB"/>
        </w:rPr>
      </w:pPr>
      <w:r w:rsidRPr="00066842">
        <w:rPr>
          <w:rFonts w:ascii="Times" w:hAnsi="Times"/>
          <w:lang w:val="en-GB"/>
        </w:rPr>
        <w:t xml:space="preserve">Specifically, the </w:t>
      </w:r>
      <w:r>
        <w:rPr>
          <w:rFonts w:ascii="Times" w:hAnsi="Times"/>
          <w:lang w:val="en-GB"/>
        </w:rPr>
        <w:t>aims</w:t>
      </w:r>
      <w:r w:rsidRPr="00066842">
        <w:rPr>
          <w:rFonts w:ascii="Times" w:hAnsi="Times"/>
          <w:lang w:val="en-GB"/>
        </w:rPr>
        <w:t xml:space="preserve"> of the </w:t>
      </w:r>
      <w:r>
        <w:rPr>
          <w:rFonts w:ascii="Times" w:hAnsi="Times"/>
          <w:lang w:val="en-GB"/>
        </w:rPr>
        <w:t xml:space="preserve">course </w:t>
      </w:r>
      <w:r w:rsidRPr="00066842">
        <w:rPr>
          <w:rFonts w:ascii="Times" w:hAnsi="Times"/>
          <w:lang w:val="en-GB"/>
        </w:rPr>
        <w:t>are</w:t>
      </w:r>
      <w:r w:rsidRPr="00A16AD0">
        <w:rPr>
          <w:rFonts w:ascii="Times" w:hAnsi="Times"/>
          <w:lang w:val="en-GB"/>
        </w:rPr>
        <w:t>:</w:t>
      </w:r>
    </w:p>
    <w:p w14:paraId="43CD5C53" w14:textId="2D3ACAFC" w:rsidR="0073322F" w:rsidRPr="00A16AD0" w:rsidRDefault="00066842">
      <w:pPr>
        <w:numPr>
          <w:ilvl w:val="0"/>
          <w:numId w:val="2"/>
        </w:numPr>
        <w:spacing w:line="240" w:lineRule="exact"/>
        <w:rPr>
          <w:rFonts w:ascii="Times" w:hAnsi="Times"/>
          <w:lang w:val="en-GB"/>
        </w:rPr>
      </w:pPr>
      <w:r w:rsidRPr="00066842">
        <w:rPr>
          <w:rFonts w:ascii="Times" w:hAnsi="Times"/>
          <w:lang w:val="en-GB"/>
        </w:rPr>
        <w:t xml:space="preserve">understand the fundamental concepts of knowledge and </w:t>
      </w:r>
      <w:r>
        <w:rPr>
          <w:rFonts w:ascii="Times" w:hAnsi="Times"/>
          <w:lang w:val="en-GB"/>
        </w:rPr>
        <w:t>educational</w:t>
      </w:r>
      <w:r w:rsidRPr="00066842">
        <w:rPr>
          <w:rFonts w:ascii="Times" w:hAnsi="Times"/>
          <w:lang w:val="en-GB"/>
        </w:rPr>
        <w:t xml:space="preserve"> action</w:t>
      </w:r>
      <w:r w:rsidRPr="00A16AD0">
        <w:rPr>
          <w:rFonts w:ascii="Times" w:hAnsi="Times"/>
          <w:lang w:val="en-GB"/>
        </w:rPr>
        <w:t xml:space="preserve">; </w:t>
      </w:r>
    </w:p>
    <w:p w14:paraId="385BA475" w14:textId="4389F4D2" w:rsidR="0073322F" w:rsidRPr="00A16AD0" w:rsidRDefault="00066842">
      <w:pPr>
        <w:numPr>
          <w:ilvl w:val="0"/>
          <w:numId w:val="2"/>
        </w:numPr>
        <w:spacing w:line="240" w:lineRule="exact"/>
        <w:rPr>
          <w:rFonts w:ascii="Times" w:hAnsi="Times"/>
          <w:lang w:val="en-GB"/>
        </w:rPr>
      </w:pPr>
      <w:r w:rsidRPr="00066842">
        <w:rPr>
          <w:rFonts w:ascii="Times" w:hAnsi="Times"/>
          <w:lang w:val="en-GB"/>
        </w:rPr>
        <w:t>recogni</w:t>
      </w:r>
      <w:r>
        <w:rPr>
          <w:rFonts w:ascii="Times" w:hAnsi="Times"/>
          <w:lang w:val="en-GB"/>
        </w:rPr>
        <w:t>s</w:t>
      </w:r>
      <w:r w:rsidRPr="00066842">
        <w:rPr>
          <w:rFonts w:ascii="Times" w:hAnsi="Times"/>
          <w:lang w:val="en-GB"/>
        </w:rPr>
        <w:t>e cultural, social and personal diversity, the educational needs of students as structural school factors of the teaching/learning processes and of teaching strategies</w:t>
      </w:r>
      <w:r w:rsidRPr="00A16AD0">
        <w:rPr>
          <w:rFonts w:ascii="Times" w:hAnsi="Times"/>
          <w:lang w:val="en-GB"/>
        </w:rPr>
        <w:t>;</w:t>
      </w:r>
    </w:p>
    <w:p w14:paraId="2EC10135" w14:textId="1ADFBD77" w:rsidR="0073322F" w:rsidRPr="00A16AD0" w:rsidRDefault="00066842">
      <w:pPr>
        <w:numPr>
          <w:ilvl w:val="0"/>
          <w:numId w:val="2"/>
        </w:numPr>
        <w:spacing w:line="240" w:lineRule="exact"/>
        <w:rPr>
          <w:rFonts w:ascii="Times" w:hAnsi="Times"/>
          <w:lang w:val="en-GB"/>
        </w:rPr>
      </w:pPr>
      <w:r w:rsidRPr="00066842">
        <w:rPr>
          <w:rFonts w:ascii="Times" w:hAnsi="Times"/>
          <w:lang w:val="en-GB"/>
        </w:rPr>
        <w:t>know the characteristics of nursery and primary school teaching in the current scenario of the Italian and European school system</w:t>
      </w:r>
      <w:r w:rsidRPr="00A16AD0">
        <w:rPr>
          <w:rFonts w:ascii="Times" w:hAnsi="Times"/>
          <w:lang w:val="en-GB"/>
        </w:rPr>
        <w:t xml:space="preserve">; </w:t>
      </w:r>
    </w:p>
    <w:p w14:paraId="3D582CE4" w14:textId="7FFE356D" w:rsidR="0073322F" w:rsidRPr="00A16AD0" w:rsidRDefault="00066842">
      <w:pPr>
        <w:numPr>
          <w:ilvl w:val="0"/>
          <w:numId w:val="2"/>
        </w:numPr>
        <w:spacing w:line="240" w:lineRule="exact"/>
        <w:rPr>
          <w:rFonts w:ascii="Times" w:hAnsi="Times"/>
          <w:lang w:val="en-GB"/>
        </w:rPr>
      </w:pPr>
      <w:r w:rsidRPr="00066842">
        <w:rPr>
          <w:rFonts w:ascii="Times" w:hAnsi="Times"/>
          <w:lang w:val="en-GB"/>
        </w:rPr>
        <w:t>recogni</w:t>
      </w:r>
      <w:r>
        <w:rPr>
          <w:rFonts w:ascii="Times" w:hAnsi="Times"/>
          <w:lang w:val="en-GB"/>
        </w:rPr>
        <w:t>s</w:t>
      </w:r>
      <w:r w:rsidRPr="00066842">
        <w:rPr>
          <w:rFonts w:ascii="Times" w:hAnsi="Times"/>
          <w:lang w:val="en-GB"/>
        </w:rPr>
        <w:t xml:space="preserve">e the main actions through which the teaching function is carried out, in particular planning and </w:t>
      </w:r>
      <w:r>
        <w:rPr>
          <w:rFonts w:ascii="Times" w:hAnsi="Times"/>
          <w:lang w:val="en-GB"/>
        </w:rPr>
        <w:t>assessment</w:t>
      </w:r>
      <w:r w:rsidRPr="00A16AD0">
        <w:rPr>
          <w:rFonts w:ascii="Times" w:hAnsi="Times"/>
          <w:lang w:val="en-GB"/>
        </w:rPr>
        <w:t>;</w:t>
      </w:r>
    </w:p>
    <w:p w14:paraId="7ABEEA1C" w14:textId="4B4550B0" w:rsidR="0073322F" w:rsidRPr="00A16AD0" w:rsidRDefault="00066842">
      <w:pPr>
        <w:numPr>
          <w:ilvl w:val="0"/>
          <w:numId w:val="2"/>
        </w:numPr>
        <w:spacing w:line="240" w:lineRule="exact"/>
        <w:rPr>
          <w:rFonts w:ascii="Times" w:hAnsi="Times"/>
          <w:lang w:val="en-GB"/>
        </w:rPr>
      </w:pPr>
      <w:r w:rsidRPr="00066842">
        <w:rPr>
          <w:rFonts w:ascii="Times" w:hAnsi="Times"/>
          <w:lang w:val="en-GB"/>
        </w:rPr>
        <w:t>understand and assimilate the principles of the Learning Design and Visible Design models</w:t>
      </w:r>
      <w:r w:rsidRPr="00A16AD0">
        <w:rPr>
          <w:rFonts w:ascii="Times" w:hAnsi="Times"/>
          <w:lang w:val="en-GB"/>
        </w:rPr>
        <w:t>;</w:t>
      </w:r>
    </w:p>
    <w:p w14:paraId="092838B9" w14:textId="6F2AF137" w:rsidR="0073322F" w:rsidRPr="00A16AD0" w:rsidRDefault="00066842">
      <w:pPr>
        <w:numPr>
          <w:ilvl w:val="0"/>
          <w:numId w:val="2"/>
        </w:numPr>
        <w:spacing w:line="240" w:lineRule="exact"/>
        <w:rPr>
          <w:rFonts w:ascii="Times" w:hAnsi="Times"/>
          <w:lang w:val="en-GB"/>
        </w:rPr>
      </w:pPr>
      <w:r w:rsidRPr="00066842">
        <w:rPr>
          <w:rFonts w:ascii="Times" w:hAnsi="Times"/>
          <w:lang w:val="en-GB"/>
        </w:rPr>
        <w:t>understand the characteristics of the Situated Learning Episode (</w:t>
      </w:r>
      <w:r>
        <w:rPr>
          <w:rFonts w:ascii="Times" w:hAnsi="Times"/>
          <w:lang w:val="en-GB"/>
        </w:rPr>
        <w:t>SLE</w:t>
      </w:r>
      <w:r w:rsidRPr="00066842">
        <w:rPr>
          <w:rFonts w:ascii="Times" w:hAnsi="Times"/>
          <w:lang w:val="en-GB"/>
        </w:rPr>
        <w:t>);</w:t>
      </w:r>
      <w:r>
        <w:rPr>
          <w:rFonts w:ascii="Times" w:hAnsi="Times"/>
          <w:lang w:val="en-GB"/>
        </w:rPr>
        <w:t xml:space="preserve"> </w:t>
      </w:r>
    </w:p>
    <w:p w14:paraId="6714D11E" w14:textId="1F7CA53B" w:rsidR="0073322F" w:rsidRPr="00A16AD0" w:rsidRDefault="00066842">
      <w:pPr>
        <w:numPr>
          <w:ilvl w:val="0"/>
          <w:numId w:val="2"/>
        </w:numPr>
        <w:spacing w:line="240" w:lineRule="exact"/>
        <w:rPr>
          <w:rFonts w:ascii="Times" w:hAnsi="Times"/>
          <w:lang w:val="en-GB"/>
        </w:rPr>
      </w:pPr>
      <w:r w:rsidRPr="00066842">
        <w:rPr>
          <w:rFonts w:ascii="Times" w:hAnsi="Times"/>
          <w:lang w:val="en-GB"/>
        </w:rPr>
        <w:t>describe methods and forms of learning assessment</w:t>
      </w:r>
      <w:r w:rsidRPr="00A16AD0">
        <w:rPr>
          <w:rFonts w:ascii="Times" w:hAnsi="Times"/>
          <w:lang w:val="en-GB"/>
        </w:rPr>
        <w:t>;</w:t>
      </w:r>
    </w:p>
    <w:p w14:paraId="24A769C8" w14:textId="4741BDF2" w:rsidR="0073322F" w:rsidRPr="00A16AD0" w:rsidRDefault="00066842">
      <w:pPr>
        <w:numPr>
          <w:ilvl w:val="0"/>
          <w:numId w:val="2"/>
        </w:numPr>
        <w:spacing w:line="240" w:lineRule="exact"/>
        <w:rPr>
          <w:rFonts w:ascii="Times" w:hAnsi="Times"/>
          <w:lang w:val="en-GB"/>
        </w:rPr>
      </w:pPr>
      <w:r w:rsidRPr="00066842">
        <w:rPr>
          <w:rFonts w:ascii="Times" w:hAnsi="Times"/>
          <w:lang w:val="en-GB"/>
        </w:rPr>
        <w:t>describe the changes introduced by the new assessment and skills-based teaching</w:t>
      </w:r>
      <w:r w:rsidRPr="00A16AD0">
        <w:rPr>
          <w:rFonts w:ascii="Times" w:hAnsi="Times"/>
          <w:lang w:val="en-GB"/>
        </w:rPr>
        <w:t>.</w:t>
      </w:r>
    </w:p>
    <w:p w14:paraId="4591D720" w14:textId="77777777" w:rsidR="0073322F" w:rsidRPr="00A16AD0" w:rsidRDefault="0073322F">
      <w:pPr>
        <w:spacing w:line="240" w:lineRule="exact"/>
        <w:rPr>
          <w:rFonts w:ascii="Times" w:eastAsia="Times" w:hAnsi="Times" w:cs="Times"/>
          <w:lang w:val="en-GB"/>
        </w:rPr>
      </w:pPr>
    </w:p>
    <w:p w14:paraId="06F6CCAE" w14:textId="1E81FCE0" w:rsidR="0073322F" w:rsidRPr="00A16AD0" w:rsidRDefault="00271991">
      <w:pPr>
        <w:spacing w:line="240" w:lineRule="exact"/>
        <w:rPr>
          <w:rFonts w:ascii="Times" w:eastAsia="Times" w:hAnsi="Times" w:cs="Times"/>
          <w:lang w:val="en-GB"/>
        </w:rPr>
      </w:pPr>
      <w:r>
        <w:rPr>
          <w:rFonts w:ascii="Times" w:hAnsi="Times"/>
          <w:lang w:val="en-GB"/>
        </w:rPr>
        <w:t>A</w:t>
      </w:r>
      <w:r w:rsidRPr="00066842">
        <w:rPr>
          <w:rFonts w:ascii="Times" w:hAnsi="Times"/>
          <w:lang w:val="en-GB"/>
        </w:rPr>
        <w:t>t the end of the course</w:t>
      </w:r>
      <w:r>
        <w:rPr>
          <w:rFonts w:ascii="Times" w:hAnsi="Times"/>
          <w:lang w:val="en-GB"/>
        </w:rPr>
        <w:t>, t</w:t>
      </w:r>
      <w:r w:rsidR="00066842" w:rsidRPr="00066842">
        <w:rPr>
          <w:rFonts w:ascii="Times" w:hAnsi="Times"/>
          <w:lang w:val="en-GB"/>
        </w:rPr>
        <w:t xml:space="preserve">he </w:t>
      </w:r>
      <w:r>
        <w:rPr>
          <w:rFonts w:ascii="Times" w:hAnsi="Times"/>
          <w:lang w:val="en-GB"/>
        </w:rPr>
        <w:t>intended</w:t>
      </w:r>
      <w:r w:rsidR="00066842" w:rsidRPr="00066842">
        <w:rPr>
          <w:rFonts w:ascii="Times" w:hAnsi="Times"/>
          <w:lang w:val="en-GB"/>
        </w:rPr>
        <w:t xml:space="preserve"> learning outcomes </w:t>
      </w:r>
      <w:r>
        <w:rPr>
          <w:rFonts w:ascii="Times" w:hAnsi="Times"/>
          <w:lang w:val="en-GB"/>
        </w:rPr>
        <w:t>in terms of</w:t>
      </w:r>
      <w:r w:rsidR="00066842" w:rsidRPr="00066842">
        <w:rPr>
          <w:rFonts w:ascii="Times" w:hAnsi="Times"/>
          <w:lang w:val="en-GB"/>
        </w:rPr>
        <w:t xml:space="preserve"> ability to apply knowledge and understanding are</w:t>
      </w:r>
      <w:r w:rsidRPr="00A16AD0">
        <w:rPr>
          <w:rFonts w:ascii="Times" w:hAnsi="Times"/>
          <w:lang w:val="en-GB"/>
        </w:rPr>
        <w:t>:</w:t>
      </w:r>
    </w:p>
    <w:p w14:paraId="4516F1D2" w14:textId="7BCED604" w:rsidR="0073322F" w:rsidRPr="00A16AD0" w:rsidRDefault="00271991">
      <w:pPr>
        <w:numPr>
          <w:ilvl w:val="0"/>
          <w:numId w:val="2"/>
        </w:numPr>
        <w:spacing w:line="240" w:lineRule="exact"/>
        <w:rPr>
          <w:rFonts w:ascii="Times" w:hAnsi="Times"/>
          <w:lang w:val="en-GB"/>
        </w:rPr>
      </w:pPr>
      <w:r w:rsidRPr="00271991">
        <w:rPr>
          <w:rFonts w:ascii="Times" w:hAnsi="Times"/>
          <w:lang w:val="en-GB"/>
        </w:rPr>
        <w:t>know the basic constructs, models</w:t>
      </w:r>
      <w:r w:rsidR="00BC1649">
        <w:rPr>
          <w:rFonts w:ascii="Times" w:hAnsi="Times"/>
          <w:lang w:val="en-GB"/>
        </w:rPr>
        <w:t>,</w:t>
      </w:r>
      <w:r w:rsidRPr="00271991">
        <w:rPr>
          <w:rFonts w:ascii="Times" w:hAnsi="Times"/>
          <w:lang w:val="en-GB"/>
        </w:rPr>
        <w:t xml:space="preserve"> and theories of teaching</w:t>
      </w:r>
      <w:r w:rsidRPr="00A16AD0">
        <w:rPr>
          <w:rFonts w:ascii="Times" w:hAnsi="Times"/>
          <w:lang w:val="en-GB"/>
        </w:rPr>
        <w:t>;</w:t>
      </w:r>
    </w:p>
    <w:p w14:paraId="1C47F17D" w14:textId="0F0BB292" w:rsidR="0073322F" w:rsidRPr="00A16AD0" w:rsidRDefault="00271991">
      <w:pPr>
        <w:numPr>
          <w:ilvl w:val="0"/>
          <w:numId w:val="2"/>
        </w:numPr>
        <w:spacing w:line="240" w:lineRule="exact"/>
        <w:rPr>
          <w:rFonts w:ascii="Times" w:hAnsi="Times"/>
          <w:lang w:val="en-GB"/>
        </w:rPr>
      </w:pPr>
      <w:r w:rsidRPr="00271991">
        <w:rPr>
          <w:rFonts w:ascii="Times" w:hAnsi="Times"/>
          <w:lang w:val="en-GB"/>
        </w:rPr>
        <w:t>describe the methods and forms of teaching action, planning and learning</w:t>
      </w:r>
      <w:r>
        <w:rPr>
          <w:rFonts w:ascii="Times" w:hAnsi="Times"/>
          <w:lang w:val="en-GB"/>
        </w:rPr>
        <w:t xml:space="preserve"> assessment</w:t>
      </w:r>
      <w:r w:rsidRPr="00A16AD0">
        <w:rPr>
          <w:rFonts w:ascii="Times" w:hAnsi="Times"/>
          <w:lang w:val="en-GB"/>
        </w:rPr>
        <w:t>;</w:t>
      </w:r>
    </w:p>
    <w:p w14:paraId="0F0806FB" w14:textId="3585E23E" w:rsidR="0073322F" w:rsidRPr="00A16AD0" w:rsidRDefault="00271991">
      <w:pPr>
        <w:numPr>
          <w:ilvl w:val="0"/>
          <w:numId w:val="2"/>
        </w:numPr>
        <w:spacing w:line="240" w:lineRule="exact"/>
        <w:rPr>
          <w:rFonts w:ascii="Times" w:hAnsi="Times"/>
          <w:lang w:val="en-GB"/>
        </w:rPr>
      </w:pPr>
      <w:r w:rsidRPr="00271991">
        <w:rPr>
          <w:rFonts w:ascii="Times" w:hAnsi="Times"/>
          <w:lang w:val="en-GB"/>
        </w:rPr>
        <w:lastRenderedPageBreak/>
        <w:t>demonstrate a</w:t>
      </w:r>
      <w:r>
        <w:rPr>
          <w:rFonts w:ascii="Times" w:hAnsi="Times"/>
          <w:lang w:val="en-GB"/>
        </w:rPr>
        <w:t xml:space="preserve">n operating </w:t>
      </w:r>
      <w:r w:rsidRPr="00271991">
        <w:rPr>
          <w:rFonts w:ascii="Times" w:hAnsi="Times"/>
          <w:lang w:val="en-GB"/>
        </w:rPr>
        <w:t xml:space="preserve">knowledge of the theories and educational models of design and </w:t>
      </w:r>
      <w:r>
        <w:rPr>
          <w:rFonts w:ascii="Times" w:hAnsi="Times"/>
          <w:lang w:val="en-GB"/>
        </w:rPr>
        <w:t>assessment for</w:t>
      </w:r>
      <w:r w:rsidRPr="00271991">
        <w:rPr>
          <w:rFonts w:ascii="Times" w:hAnsi="Times"/>
          <w:lang w:val="en-GB"/>
        </w:rPr>
        <w:t xml:space="preserve"> nursery and primary schools, presented and analy</w:t>
      </w:r>
      <w:r>
        <w:rPr>
          <w:rFonts w:ascii="Times" w:hAnsi="Times"/>
          <w:lang w:val="en-GB"/>
        </w:rPr>
        <w:t>s</w:t>
      </w:r>
      <w:r w:rsidRPr="00271991">
        <w:rPr>
          <w:rFonts w:ascii="Times" w:hAnsi="Times"/>
          <w:lang w:val="en-GB"/>
        </w:rPr>
        <w:t>ed during the course</w:t>
      </w:r>
      <w:r w:rsidRPr="00A16AD0">
        <w:rPr>
          <w:rFonts w:ascii="Times" w:hAnsi="Times"/>
          <w:lang w:val="en-GB"/>
        </w:rPr>
        <w:t>;</w:t>
      </w:r>
    </w:p>
    <w:p w14:paraId="420071FF" w14:textId="10D55F94" w:rsidR="0073322F" w:rsidRPr="00A16AD0" w:rsidRDefault="00271991">
      <w:pPr>
        <w:numPr>
          <w:ilvl w:val="0"/>
          <w:numId w:val="2"/>
        </w:numPr>
        <w:spacing w:line="240" w:lineRule="exact"/>
        <w:rPr>
          <w:rFonts w:ascii="Times" w:hAnsi="Times"/>
          <w:lang w:val="en-GB"/>
        </w:rPr>
      </w:pPr>
      <w:r w:rsidRPr="00271991">
        <w:rPr>
          <w:rFonts w:ascii="Times" w:hAnsi="Times"/>
          <w:lang w:val="en-GB"/>
        </w:rPr>
        <w:t xml:space="preserve">manage different lesson formats, especially </w:t>
      </w:r>
      <w:r>
        <w:rPr>
          <w:rFonts w:ascii="Times" w:hAnsi="Times"/>
          <w:lang w:val="en-GB"/>
        </w:rPr>
        <w:t>the SL</w:t>
      </w:r>
      <w:r w:rsidRPr="00271991">
        <w:rPr>
          <w:rFonts w:ascii="Times" w:hAnsi="Times"/>
          <w:lang w:val="en-GB"/>
        </w:rPr>
        <w:t>E</w:t>
      </w:r>
      <w:r w:rsidRPr="00A16AD0">
        <w:rPr>
          <w:rFonts w:ascii="Times" w:hAnsi="Times"/>
          <w:lang w:val="en-GB"/>
        </w:rPr>
        <w:t>;</w:t>
      </w:r>
    </w:p>
    <w:p w14:paraId="262220ED" w14:textId="6BBF572C" w:rsidR="0073322F" w:rsidRPr="00A16AD0" w:rsidRDefault="00271991">
      <w:pPr>
        <w:numPr>
          <w:ilvl w:val="0"/>
          <w:numId w:val="2"/>
        </w:numPr>
        <w:spacing w:line="240" w:lineRule="exact"/>
        <w:rPr>
          <w:rFonts w:ascii="Times" w:hAnsi="Times"/>
          <w:lang w:val="en-GB"/>
        </w:rPr>
      </w:pPr>
      <w:r w:rsidRPr="00271991">
        <w:rPr>
          <w:rFonts w:ascii="Times" w:hAnsi="Times"/>
          <w:lang w:val="en-GB"/>
        </w:rPr>
        <w:t xml:space="preserve">design </w:t>
      </w:r>
      <w:r>
        <w:rPr>
          <w:rFonts w:ascii="Times" w:hAnsi="Times"/>
          <w:lang w:val="en-GB"/>
        </w:rPr>
        <w:t>SLE</w:t>
      </w:r>
      <w:r w:rsidRPr="00271991">
        <w:rPr>
          <w:rFonts w:ascii="Times" w:hAnsi="Times"/>
          <w:lang w:val="en-GB"/>
        </w:rPr>
        <w:t xml:space="preserve"> and related </w:t>
      </w:r>
      <w:r>
        <w:rPr>
          <w:rFonts w:ascii="Times" w:hAnsi="Times"/>
          <w:lang w:val="en-GB"/>
        </w:rPr>
        <w:t>assessment</w:t>
      </w:r>
      <w:r w:rsidRPr="00271991">
        <w:rPr>
          <w:rFonts w:ascii="Times" w:hAnsi="Times"/>
          <w:lang w:val="en-GB"/>
        </w:rPr>
        <w:t xml:space="preserve"> tools</w:t>
      </w:r>
      <w:r w:rsidRPr="00A16AD0">
        <w:rPr>
          <w:rFonts w:ascii="Times" w:hAnsi="Times"/>
          <w:lang w:val="en-GB"/>
        </w:rPr>
        <w:t>;</w:t>
      </w:r>
    </w:p>
    <w:p w14:paraId="0655DD0C" w14:textId="05F6E21D" w:rsidR="0073322F" w:rsidRPr="00A16AD0" w:rsidRDefault="00271991">
      <w:pPr>
        <w:numPr>
          <w:ilvl w:val="0"/>
          <w:numId w:val="2"/>
        </w:numPr>
        <w:spacing w:line="240" w:lineRule="exact"/>
        <w:rPr>
          <w:rFonts w:ascii="Times" w:hAnsi="Times"/>
          <w:lang w:val="en-GB"/>
        </w:rPr>
      </w:pPr>
      <w:r w:rsidRPr="00271991">
        <w:rPr>
          <w:rFonts w:ascii="Times" w:hAnsi="Times"/>
          <w:lang w:val="en-GB"/>
        </w:rPr>
        <w:t>analy</w:t>
      </w:r>
      <w:r>
        <w:rPr>
          <w:rFonts w:ascii="Times" w:hAnsi="Times"/>
          <w:lang w:val="en-GB"/>
        </w:rPr>
        <w:t>s</w:t>
      </w:r>
      <w:r w:rsidRPr="00271991">
        <w:rPr>
          <w:rFonts w:ascii="Times" w:hAnsi="Times"/>
          <w:lang w:val="en-GB"/>
        </w:rPr>
        <w:t xml:space="preserve">e and </w:t>
      </w:r>
      <w:r>
        <w:rPr>
          <w:rFonts w:ascii="Times" w:hAnsi="Times"/>
          <w:lang w:val="en-GB"/>
        </w:rPr>
        <w:t>create</w:t>
      </w:r>
      <w:r w:rsidRPr="00271991">
        <w:rPr>
          <w:rFonts w:ascii="Times" w:hAnsi="Times"/>
          <w:lang w:val="en-GB"/>
        </w:rPr>
        <w:t xml:space="preserve"> tests and </w:t>
      </w:r>
      <w:r>
        <w:rPr>
          <w:rFonts w:ascii="Times" w:hAnsi="Times"/>
          <w:lang w:val="en-GB"/>
        </w:rPr>
        <w:t>assessment</w:t>
      </w:r>
      <w:r w:rsidRPr="00271991">
        <w:rPr>
          <w:rFonts w:ascii="Times" w:hAnsi="Times"/>
          <w:lang w:val="en-GB"/>
        </w:rPr>
        <w:t xml:space="preserve"> tools with particular attention to the rubrics</w:t>
      </w:r>
      <w:r w:rsidRPr="00A16AD0">
        <w:rPr>
          <w:rFonts w:ascii="Times" w:hAnsi="Times"/>
          <w:lang w:val="en-GB"/>
        </w:rPr>
        <w:t>;</w:t>
      </w:r>
    </w:p>
    <w:p w14:paraId="270DCAA3" w14:textId="48F563F2" w:rsidR="0073322F" w:rsidRPr="00A16AD0" w:rsidRDefault="00271991">
      <w:pPr>
        <w:numPr>
          <w:ilvl w:val="0"/>
          <w:numId w:val="2"/>
        </w:numPr>
        <w:spacing w:line="240" w:lineRule="exact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create</w:t>
      </w:r>
      <w:r w:rsidRPr="00271991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assessment</w:t>
      </w:r>
      <w:r w:rsidRPr="00271991">
        <w:rPr>
          <w:rFonts w:ascii="Times" w:hAnsi="Times"/>
          <w:lang w:val="en-GB"/>
        </w:rPr>
        <w:t xml:space="preserve"> and communicate the </w:t>
      </w:r>
      <w:r>
        <w:rPr>
          <w:rFonts w:ascii="Times" w:hAnsi="Times"/>
          <w:lang w:val="en-GB"/>
        </w:rPr>
        <w:t>assessment</w:t>
      </w:r>
      <w:r w:rsidRPr="00271991">
        <w:rPr>
          <w:rFonts w:ascii="Times" w:hAnsi="Times"/>
          <w:lang w:val="en-GB"/>
        </w:rPr>
        <w:t xml:space="preserve"> to the various actors involved in the process</w:t>
      </w:r>
      <w:r w:rsidRPr="00A16AD0">
        <w:rPr>
          <w:rFonts w:ascii="Times" w:hAnsi="Times"/>
          <w:lang w:val="en-GB"/>
        </w:rPr>
        <w:t>.</w:t>
      </w:r>
    </w:p>
    <w:p w14:paraId="5723884F" w14:textId="43527F72" w:rsidR="0073322F" w:rsidRPr="00A16AD0" w:rsidRDefault="00A16AD0">
      <w:pPr>
        <w:spacing w:before="240" w:after="120" w:line="240" w:lineRule="exact"/>
        <w:rPr>
          <w:b/>
          <w:bCs/>
          <w:sz w:val="18"/>
          <w:szCs w:val="18"/>
          <w:lang w:val="en-GB"/>
        </w:rPr>
      </w:pPr>
      <w:bookmarkStart w:id="1" w:name="_Hlk76557154"/>
      <w:r w:rsidRPr="00A16AD0">
        <w:rPr>
          <w:b/>
          <w:i/>
          <w:sz w:val="18"/>
          <w:lang w:val="en-GB"/>
        </w:rPr>
        <w:t>COURSE CONTENT</w:t>
      </w:r>
      <w:bookmarkEnd w:id="1"/>
    </w:p>
    <w:p w14:paraId="09312847" w14:textId="766D0392" w:rsidR="0073322F" w:rsidRPr="00A16AD0" w:rsidRDefault="00203E5B">
      <w:pPr>
        <w:spacing w:line="240" w:lineRule="exact"/>
        <w:rPr>
          <w:rFonts w:ascii="Times" w:eastAsia="Times" w:hAnsi="Times" w:cs="Times"/>
          <w:lang w:val="en-GB"/>
        </w:rPr>
      </w:pPr>
      <w:r w:rsidRPr="00203E5B">
        <w:rPr>
          <w:rFonts w:ascii="Times" w:hAnsi="Times"/>
          <w:lang w:val="en-GB"/>
        </w:rPr>
        <w:t>Starting from the discussion of the theoretical aspects presented in the text</w:t>
      </w:r>
      <w:r>
        <w:rPr>
          <w:rFonts w:ascii="Times" w:hAnsi="Times"/>
          <w:lang w:val="en-GB"/>
        </w:rPr>
        <w:t>book</w:t>
      </w:r>
      <w:r w:rsidRPr="00203E5B">
        <w:rPr>
          <w:rFonts w:ascii="Times" w:hAnsi="Times"/>
          <w:lang w:val="en-GB"/>
        </w:rPr>
        <w:t xml:space="preserve">s suggested in the </w:t>
      </w:r>
      <w:r>
        <w:rPr>
          <w:rFonts w:ascii="Times" w:hAnsi="Times"/>
          <w:lang w:val="en-GB"/>
        </w:rPr>
        <w:t>reading list</w:t>
      </w:r>
      <w:r w:rsidRPr="00203E5B">
        <w:rPr>
          <w:rFonts w:ascii="Times" w:hAnsi="Times"/>
          <w:lang w:val="en-GB"/>
        </w:rPr>
        <w:t xml:space="preserve"> and from the materials indicated by the </w:t>
      </w:r>
      <w:r>
        <w:rPr>
          <w:rFonts w:ascii="Times" w:hAnsi="Times"/>
          <w:lang w:val="en-GB"/>
        </w:rPr>
        <w:t>lecturer</w:t>
      </w:r>
      <w:r w:rsidRPr="00203E5B">
        <w:rPr>
          <w:rFonts w:ascii="Times" w:hAnsi="Times"/>
          <w:lang w:val="en-GB"/>
        </w:rPr>
        <w:t xml:space="preserve">, the </w:t>
      </w:r>
      <w:r>
        <w:rPr>
          <w:rFonts w:ascii="Times" w:hAnsi="Times"/>
          <w:lang w:val="en-GB"/>
        </w:rPr>
        <w:t xml:space="preserve">course will present the </w:t>
      </w:r>
      <w:r w:rsidRPr="00203E5B">
        <w:rPr>
          <w:rFonts w:ascii="Times" w:hAnsi="Times"/>
          <w:lang w:val="en-GB"/>
        </w:rPr>
        <w:t>object and field of study of teaching (epistemology, theories</w:t>
      </w:r>
      <w:r>
        <w:rPr>
          <w:rFonts w:ascii="Times" w:hAnsi="Times"/>
          <w:lang w:val="en-GB"/>
        </w:rPr>
        <w:t>,</w:t>
      </w:r>
      <w:r w:rsidRPr="00203E5B">
        <w:rPr>
          <w:rFonts w:ascii="Times" w:hAnsi="Times"/>
          <w:lang w:val="en-GB"/>
        </w:rPr>
        <w:t xml:space="preserve"> and models), the concepts and fundamental operation</w:t>
      </w:r>
      <w:r>
        <w:rPr>
          <w:rFonts w:ascii="Times" w:hAnsi="Times"/>
          <w:lang w:val="en-GB"/>
        </w:rPr>
        <w:t>al</w:t>
      </w:r>
      <w:r w:rsidRPr="00203E5B">
        <w:rPr>
          <w:rFonts w:ascii="Times" w:hAnsi="Times"/>
          <w:lang w:val="en-GB"/>
        </w:rPr>
        <w:t xml:space="preserve"> dimensions of knowledge and </w:t>
      </w:r>
      <w:r>
        <w:rPr>
          <w:rFonts w:ascii="Times" w:hAnsi="Times"/>
          <w:lang w:val="en-GB"/>
        </w:rPr>
        <w:t>educational</w:t>
      </w:r>
      <w:r w:rsidRPr="00203E5B">
        <w:rPr>
          <w:rFonts w:ascii="Times" w:hAnsi="Times"/>
          <w:lang w:val="en-GB"/>
        </w:rPr>
        <w:t xml:space="preserve"> action (transposition and regulation).</w:t>
      </w:r>
    </w:p>
    <w:p w14:paraId="3DE2DCA6" w14:textId="3341181F" w:rsidR="0073322F" w:rsidRPr="00A16AD0" w:rsidRDefault="00DF7DCE">
      <w:pPr>
        <w:spacing w:line="240" w:lineRule="exact"/>
        <w:rPr>
          <w:rFonts w:ascii="Times" w:eastAsia="Times" w:hAnsi="Times" w:cs="Times"/>
          <w:lang w:val="en-GB"/>
        </w:rPr>
      </w:pPr>
      <w:r w:rsidRPr="00DF7DCE">
        <w:rPr>
          <w:rFonts w:ascii="Times" w:hAnsi="Times"/>
          <w:lang w:val="en-GB"/>
        </w:rPr>
        <w:t>The planning dimensions (models and theories, forms</w:t>
      </w:r>
      <w:r>
        <w:rPr>
          <w:rFonts w:ascii="Times" w:hAnsi="Times"/>
          <w:lang w:val="en-GB"/>
        </w:rPr>
        <w:t>,</w:t>
      </w:r>
      <w:r w:rsidRPr="00DF7DCE">
        <w:rPr>
          <w:rFonts w:ascii="Times" w:hAnsi="Times"/>
          <w:lang w:val="en-GB"/>
        </w:rPr>
        <w:t xml:space="preserve"> and planning areas) and </w:t>
      </w:r>
      <w:r>
        <w:rPr>
          <w:rFonts w:ascii="Times" w:hAnsi="Times"/>
          <w:lang w:val="en-GB"/>
        </w:rPr>
        <w:t>assessment</w:t>
      </w:r>
      <w:r w:rsidRPr="00DF7DCE">
        <w:rPr>
          <w:rFonts w:ascii="Times" w:hAnsi="Times"/>
          <w:lang w:val="en-GB"/>
        </w:rPr>
        <w:t xml:space="preserve"> (methods and tools, educational </w:t>
      </w:r>
      <w:r>
        <w:rPr>
          <w:rFonts w:ascii="Times" w:hAnsi="Times"/>
          <w:lang w:val="en-GB"/>
        </w:rPr>
        <w:t>assessment</w:t>
      </w:r>
      <w:r w:rsidRPr="00DF7DCE">
        <w:rPr>
          <w:rFonts w:ascii="Times" w:hAnsi="Times"/>
          <w:lang w:val="en-GB"/>
        </w:rPr>
        <w:t xml:space="preserve">, competence </w:t>
      </w:r>
      <w:r>
        <w:rPr>
          <w:rFonts w:ascii="Times" w:hAnsi="Times"/>
          <w:lang w:val="en-GB"/>
        </w:rPr>
        <w:t>assessment</w:t>
      </w:r>
      <w:r w:rsidRPr="00DF7DCE">
        <w:rPr>
          <w:rFonts w:ascii="Times" w:hAnsi="Times"/>
          <w:lang w:val="en-GB"/>
        </w:rPr>
        <w:t xml:space="preserve">) will be explored in depth in light of the principles and contents of the national </w:t>
      </w:r>
      <w:r>
        <w:rPr>
          <w:rFonts w:ascii="Times" w:hAnsi="Times"/>
          <w:lang w:val="en-GB"/>
        </w:rPr>
        <w:t>guidelines</w:t>
      </w:r>
      <w:r w:rsidRPr="00DF7DCE">
        <w:rPr>
          <w:rFonts w:ascii="Times" w:hAnsi="Times"/>
          <w:lang w:val="en-GB"/>
        </w:rPr>
        <w:t xml:space="preserve"> and the reform of nursery school and primary school. These aspects will </w:t>
      </w:r>
      <w:r>
        <w:rPr>
          <w:rFonts w:ascii="Times" w:hAnsi="Times"/>
          <w:lang w:val="en-GB"/>
        </w:rPr>
        <w:t>refer</w:t>
      </w:r>
      <w:r w:rsidRPr="00DF7DCE">
        <w:rPr>
          <w:rFonts w:ascii="Times" w:hAnsi="Times"/>
          <w:lang w:val="en-GB"/>
        </w:rPr>
        <w:t xml:space="preserve"> to the framework of neuroscientific evidence on the learning process</w:t>
      </w:r>
      <w:r w:rsidRPr="00A16AD0">
        <w:rPr>
          <w:rFonts w:ascii="Times" w:hAnsi="Times"/>
          <w:lang w:val="en-GB"/>
        </w:rPr>
        <w:t xml:space="preserve">. </w:t>
      </w:r>
    </w:p>
    <w:p w14:paraId="43379044" w14:textId="2F6BAD92" w:rsidR="0073322F" w:rsidRPr="00A16AD0" w:rsidRDefault="00487158">
      <w:pPr>
        <w:spacing w:line="240" w:lineRule="exact"/>
        <w:rPr>
          <w:rFonts w:ascii="Times" w:eastAsia="Times" w:hAnsi="Times" w:cs="Times"/>
          <w:lang w:val="en-GB"/>
        </w:rPr>
      </w:pPr>
      <w:r w:rsidRPr="00487158">
        <w:rPr>
          <w:rFonts w:ascii="Times" w:hAnsi="Times"/>
          <w:lang w:val="en-GB"/>
        </w:rPr>
        <w:t xml:space="preserve">The course is </w:t>
      </w:r>
      <w:r>
        <w:rPr>
          <w:rFonts w:ascii="Times" w:hAnsi="Times"/>
          <w:lang w:val="en-GB"/>
        </w:rPr>
        <w:t>supplemented</w:t>
      </w:r>
      <w:r w:rsidRPr="00487158">
        <w:rPr>
          <w:rFonts w:ascii="Times" w:hAnsi="Times"/>
          <w:lang w:val="en-GB"/>
        </w:rPr>
        <w:t xml:space="preserve"> by two </w:t>
      </w:r>
      <w:r>
        <w:rPr>
          <w:rFonts w:ascii="Times" w:hAnsi="Times"/>
          <w:lang w:val="en-GB"/>
        </w:rPr>
        <w:t>workshops</w:t>
      </w:r>
      <w:r w:rsidRPr="00487158">
        <w:rPr>
          <w:rFonts w:ascii="Times" w:hAnsi="Times"/>
          <w:lang w:val="en-GB"/>
        </w:rPr>
        <w:t xml:space="preserve"> (</w:t>
      </w:r>
      <w:r>
        <w:rPr>
          <w:rFonts w:ascii="Times" w:hAnsi="Times"/>
          <w:lang w:val="en-GB"/>
        </w:rPr>
        <w:t>worth</w:t>
      </w:r>
      <w:r w:rsidRPr="00487158">
        <w:rPr>
          <w:rFonts w:ascii="Times" w:hAnsi="Times"/>
          <w:lang w:val="en-GB"/>
        </w:rPr>
        <w:t xml:space="preserve"> 1 </w:t>
      </w:r>
      <w:r>
        <w:rPr>
          <w:rFonts w:ascii="Times" w:hAnsi="Times"/>
          <w:lang w:val="en-GB"/>
        </w:rPr>
        <w:t>ECTS</w:t>
      </w:r>
      <w:r w:rsidRPr="00487158">
        <w:rPr>
          <w:rFonts w:ascii="Times" w:hAnsi="Times"/>
          <w:lang w:val="en-GB"/>
        </w:rPr>
        <w:t xml:space="preserve"> each) </w:t>
      </w:r>
      <w:r>
        <w:rPr>
          <w:rFonts w:ascii="Times" w:hAnsi="Times"/>
          <w:lang w:val="en-GB"/>
        </w:rPr>
        <w:t>held by</w:t>
      </w:r>
      <w:r w:rsidRPr="00487158">
        <w:rPr>
          <w:rFonts w:ascii="Times" w:hAnsi="Times"/>
          <w:lang w:val="en-GB"/>
        </w:rPr>
        <w:t xml:space="preserve"> expert leaders and characteri</w:t>
      </w:r>
      <w:r>
        <w:rPr>
          <w:rFonts w:ascii="Times" w:hAnsi="Times"/>
          <w:lang w:val="en-GB"/>
        </w:rPr>
        <w:t>s</w:t>
      </w:r>
      <w:r w:rsidRPr="00487158">
        <w:rPr>
          <w:rFonts w:ascii="Times" w:hAnsi="Times"/>
          <w:lang w:val="en-GB"/>
        </w:rPr>
        <w:t>ed by specific themes and methodologies agreed with the teacher</w:t>
      </w:r>
      <w:r w:rsidRPr="00A16AD0">
        <w:rPr>
          <w:rFonts w:ascii="Times" w:hAnsi="Times"/>
          <w:lang w:val="en-GB"/>
        </w:rPr>
        <w:t>:</w:t>
      </w:r>
    </w:p>
    <w:p w14:paraId="45A650E0" w14:textId="23692244" w:rsidR="0073322F" w:rsidRPr="00A16AD0" w:rsidRDefault="00487158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line="240" w:lineRule="exact"/>
        <w:rPr>
          <w:rFonts w:ascii="Times" w:eastAsia="Times" w:hAnsi="Times" w:cs="Times"/>
          <w:lang w:val="en-GB"/>
        </w:rPr>
      </w:pPr>
      <w:r>
        <w:rPr>
          <w:rFonts w:ascii="Times" w:hAnsi="Times"/>
          <w:lang w:val="en-GB"/>
        </w:rPr>
        <w:t>Workshop</w:t>
      </w:r>
      <w:r w:rsidRPr="00487158">
        <w:rPr>
          <w:rFonts w:ascii="Times" w:hAnsi="Times"/>
          <w:lang w:val="en-GB"/>
        </w:rPr>
        <w:t xml:space="preserve"> </w:t>
      </w:r>
      <w:r w:rsidRPr="00A16AD0">
        <w:rPr>
          <w:rFonts w:ascii="Times" w:hAnsi="Times"/>
          <w:lang w:val="en-GB"/>
        </w:rPr>
        <w:t xml:space="preserve">1 – </w:t>
      </w:r>
      <w:r w:rsidRPr="00487158">
        <w:rPr>
          <w:rFonts w:ascii="Times" w:hAnsi="Times"/>
          <w:lang w:val="en-GB"/>
        </w:rPr>
        <w:t>Didactic transposition</w:t>
      </w:r>
      <w:r w:rsidRPr="00A16AD0">
        <w:rPr>
          <w:rFonts w:ascii="Times" w:hAnsi="Times"/>
          <w:lang w:val="en-GB"/>
        </w:rPr>
        <w:t xml:space="preserve">. </w:t>
      </w:r>
    </w:p>
    <w:p w14:paraId="187988DB" w14:textId="2A50DEA6" w:rsidR="0073322F" w:rsidRPr="00A16AD0" w:rsidRDefault="00487158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line="240" w:lineRule="exact"/>
        <w:rPr>
          <w:rFonts w:ascii="Times" w:eastAsia="Times" w:hAnsi="Times" w:cs="Times"/>
          <w:lang w:val="en-GB"/>
        </w:rPr>
      </w:pPr>
      <w:r>
        <w:rPr>
          <w:rFonts w:ascii="Times" w:hAnsi="Times"/>
          <w:lang w:val="en-GB"/>
        </w:rPr>
        <w:t>Workshop</w:t>
      </w:r>
      <w:r w:rsidRPr="00487158">
        <w:rPr>
          <w:rFonts w:ascii="Times" w:hAnsi="Times"/>
          <w:lang w:val="en-GB"/>
        </w:rPr>
        <w:t xml:space="preserve"> </w:t>
      </w:r>
      <w:r w:rsidRPr="00A16AD0">
        <w:rPr>
          <w:rFonts w:ascii="Times" w:hAnsi="Times"/>
          <w:lang w:val="en-GB"/>
        </w:rPr>
        <w:t xml:space="preserve">2 – </w:t>
      </w:r>
      <w:r w:rsidRPr="00487158">
        <w:rPr>
          <w:rFonts w:ascii="Times" w:hAnsi="Times"/>
          <w:lang w:val="en-GB"/>
        </w:rPr>
        <w:t>Didactic regulation</w:t>
      </w:r>
    </w:p>
    <w:p w14:paraId="0983E71E" w14:textId="593FF7D3" w:rsidR="0073322F" w:rsidRPr="00A16AD0" w:rsidRDefault="00487158">
      <w:pPr>
        <w:tabs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line="240" w:lineRule="exact"/>
        <w:rPr>
          <w:rFonts w:ascii="Times" w:eastAsia="Times" w:hAnsi="Times" w:cs="Times"/>
          <w:lang w:val="en-GB"/>
        </w:rPr>
      </w:pPr>
      <w:r w:rsidRPr="00487158">
        <w:rPr>
          <w:rFonts w:ascii="Times" w:hAnsi="Times"/>
          <w:lang w:val="en-GB"/>
        </w:rPr>
        <w:t xml:space="preserve">Each </w:t>
      </w:r>
      <w:r>
        <w:rPr>
          <w:rFonts w:ascii="Times" w:hAnsi="Times"/>
          <w:lang w:val="en-GB"/>
        </w:rPr>
        <w:t>workshop</w:t>
      </w:r>
      <w:r w:rsidRPr="00487158">
        <w:rPr>
          <w:rFonts w:ascii="Times" w:hAnsi="Times"/>
          <w:lang w:val="en-GB"/>
        </w:rPr>
        <w:t xml:space="preserve"> will be aimed at the production of a project/artefact </w:t>
      </w:r>
      <w:r>
        <w:rPr>
          <w:rFonts w:ascii="Times" w:hAnsi="Times"/>
          <w:lang w:val="en-GB"/>
        </w:rPr>
        <w:t>that will be</w:t>
      </w:r>
      <w:r w:rsidRPr="00487158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assessed by</w:t>
      </w:r>
      <w:r w:rsidRPr="00487158">
        <w:rPr>
          <w:rFonts w:ascii="Times" w:hAnsi="Times"/>
          <w:lang w:val="en-GB"/>
        </w:rPr>
        <w:t xml:space="preserve"> the conductor on the basis of parameters shared with the </w:t>
      </w:r>
      <w:r>
        <w:rPr>
          <w:rFonts w:ascii="Times" w:hAnsi="Times"/>
          <w:lang w:val="en-GB"/>
        </w:rPr>
        <w:t>lecturer</w:t>
      </w:r>
      <w:r w:rsidRPr="00487158">
        <w:rPr>
          <w:rFonts w:ascii="Times" w:hAnsi="Times"/>
          <w:lang w:val="en-GB"/>
        </w:rPr>
        <w:t xml:space="preserve"> and based on criteria of: completeness, </w:t>
      </w:r>
      <w:r>
        <w:rPr>
          <w:rFonts w:ascii="Times" w:hAnsi="Times"/>
          <w:lang w:val="en-GB"/>
        </w:rPr>
        <w:t>consistency</w:t>
      </w:r>
      <w:r w:rsidRPr="00487158">
        <w:rPr>
          <w:rFonts w:ascii="Times" w:hAnsi="Times"/>
          <w:lang w:val="en-GB"/>
        </w:rPr>
        <w:t>, originality, didactic usability</w:t>
      </w:r>
      <w:r w:rsidRPr="00A16AD0">
        <w:rPr>
          <w:rFonts w:ascii="Times" w:hAnsi="Times"/>
          <w:lang w:val="en-GB"/>
        </w:rPr>
        <w:t xml:space="preserve">. </w:t>
      </w:r>
    </w:p>
    <w:p w14:paraId="24462E29" w14:textId="3A37A0AD" w:rsidR="0073322F" w:rsidRPr="00A16AD0" w:rsidRDefault="00487158">
      <w:pPr>
        <w:spacing w:line="240" w:lineRule="exact"/>
        <w:rPr>
          <w:rFonts w:ascii="Times" w:eastAsia="Times" w:hAnsi="Times" w:cs="Times"/>
          <w:lang w:val="en-GB"/>
        </w:rPr>
      </w:pPr>
      <w:r w:rsidRPr="00487158">
        <w:rPr>
          <w:rFonts w:ascii="Times" w:hAnsi="Times"/>
          <w:lang w:val="en-GB"/>
        </w:rPr>
        <w:t xml:space="preserve">Furthermore, </w:t>
      </w:r>
      <w:r>
        <w:rPr>
          <w:rFonts w:ascii="Times" w:hAnsi="Times"/>
          <w:lang w:val="en-GB"/>
        </w:rPr>
        <w:t xml:space="preserve">students are required to carry out </w:t>
      </w:r>
      <w:r w:rsidRPr="00487158">
        <w:rPr>
          <w:rFonts w:ascii="Times" w:hAnsi="Times"/>
          <w:lang w:val="en-GB"/>
        </w:rPr>
        <w:t>two individual activities on the following topics</w:t>
      </w:r>
      <w:r w:rsidRPr="00A16AD0">
        <w:rPr>
          <w:rFonts w:ascii="Times" w:hAnsi="Times"/>
          <w:lang w:val="en-GB"/>
        </w:rPr>
        <w:t>:</w:t>
      </w:r>
    </w:p>
    <w:p w14:paraId="3365A094" w14:textId="36B50421" w:rsidR="0073322F" w:rsidRPr="00A16AD0" w:rsidRDefault="002B43F3">
      <w:pPr>
        <w:spacing w:line="240" w:lineRule="exact"/>
        <w:rPr>
          <w:rFonts w:ascii="Times" w:eastAsia="Times" w:hAnsi="Times" w:cs="Times"/>
          <w:lang w:val="en-GB"/>
        </w:rPr>
      </w:pPr>
      <w:r w:rsidRPr="00A16AD0">
        <w:rPr>
          <w:rFonts w:ascii="Times" w:hAnsi="Times"/>
          <w:lang w:val="en-GB"/>
        </w:rPr>
        <w:t>A</w:t>
      </w:r>
      <w:r w:rsidR="00487158">
        <w:rPr>
          <w:rFonts w:ascii="Times" w:hAnsi="Times"/>
          <w:lang w:val="en-GB"/>
        </w:rPr>
        <w:t xml:space="preserve">ctivity </w:t>
      </w:r>
      <w:r w:rsidRPr="00A16AD0">
        <w:rPr>
          <w:rFonts w:ascii="Times" w:hAnsi="Times"/>
          <w:lang w:val="en-GB"/>
        </w:rPr>
        <w:t xml:space="preserve">1 – </w:t>
      </w:r>
      <w:r w:rsidR="00061246" w:rsidRPr="00061246">
        <w:rPr>
          <w:rFonts w:ascii="Times" w:hAnsi="Times"/>
          <w:lang w:val="en-GB"/>
        </w:rPr>
        <w:t xml:space="preserve">The design of a </w:t>
      </w:r>
      <w:r w:rsidR="00061246">
        <w:rPr>
          <w:rFonts w:ascii="Times" w:hAnsi="Times"/>
          <w:lang w:val="en-GB"/>
        </w:rPr>
        <w:t>video-based s</w:t>
      </w:r>
      <w:r w:rsidR="00AF337D">
        <w:rPr>
          <w:rFonts w:ascii="Times" w:hAnsi="Times"/>
          <w:lang w:val="en-GB"/>
        </w:rPr>
        <w:t>t</w:t>
      </w:r>
      <w:r w:rsidR="00061246">
        <w:rPr>
          <w:rFonts w:ascii="Times" w:hAnsi="Times"/>
          <w:lang w:val="en-GB"/>
        </w:rPr>
        <w:t xml:space="preserve">imulation </w:t>
      </w:r>
      <w:r w:rsidR="00AF337D">
        <w:rPr>
          <w:rFonts w:ascii="Times" w:hAnsi="Times"/>
          <w:lang w:val="en-GB"/>
        </w:rPr>
        <w:t xml:space="preserve">of a </w:t>
      </w:r>
      <w:r w:rsidR="00061246" w:rsidRPr="00061246">
        <w:rPr>
          <w:rFonts w:ascii="Times" w:hAnsi="Times"/>
          <w:lang w:val="en-GB"/>
        </w:rPr>
        <w:t xml:space="preserve">teaching situation </w:t>
      </w:r>
    </w:p>
    <w:p w14:paraId="5CCE24C2" w14:textId="106C20DB" w:rsidR="0073322F" w:rsidRPr="00A16AD0" w:rsidRDefault="00487158">
      <w:pPr>
        <w:spacing w:line="240" w:lineRule="exact"/>
        <w:rPr>
          <w:rFonts w:ascii="Times" w:eastAsia="Times" w:hAnsi="Times" w:cs="Times"/>
          <w:lang w:val="en-GB"/>
        </w:rPr>
      </w:pPr>
      <w:r w:rsidRPr="00A16AD0">
        <w:rPr>
          <w:rFonts w:ascii="Times" w:hAnsi="Times"/>
          <w:lang w:val="en-GB"/>
        </w:rPr>
        <w:t>A</w:t>
      </w:r>
      <w:r>
        <w:rPr>
          <w:rFonts w:ascii="Times" w:hAnsi="Times"/>
          <w:lang w:val="en-GB"/>
        </w:rPr>
        <w:t xml:space="preserve">ctivity </w:t>
      </w:r>
      <w:r w:rsidRPr="00A16AD0">
        <w:rPr>
          <w:rFonts w:ascii="Times" w:hAnsi="Times"/>
          <w:lang w:val="en-GB"/>
        </w:rPr>
        <w:t xml:space="preserve">2 – </w:t>
      </w:r>
      <w:r w:rsidR="00061246" w:rsidRPr="00061246">
        <w:rPr>
          <w:rFonts w:ascii="Times" w:hAnsi="Times"/>
          <w:lang w:val="en-GB"/>
        </w:rPr>
        <w:t>Evaluation of a Situated Learning Episode</w:t>
      </w:r>
      <w:r w:rsidRPr="00A16AD0">
        <w:rPr>
          <w:rFonts w:ascii="Times" w:hAnsi="Times"/>
          <w:lang w:val="en-GB"/>
        </w:rPr>
        <w:t>.</w:t>
      </w:r>
    </w:p>
    <w:p w14:paraId="1B437EC2" w14:textId="77777777" w:rsidR="00146D97" w:rsidRPr="00A16AD0" w:rsidRDefault="00146D97">
      <w:pPr>
        <w:spacing w:line="240" w:lineRule="exact"/>
        <w:rPr>
          <w:rFonts w:ascii="Times" w:eastAsia="Times" w:hAnsi="Times" w:cs="Times"/>
          <w:lang w:val="en-GB"/>
        </w:rPr>
      </w:pPr>
    </w:p>
    <w:p w14:paraId="6B9CD5EE" w14:textId="77777777" w:rsidR="00146D97" w:rsidRPr="00A16AD0" w:rsidRDefault="00146D97">
      <w:pPr>
        <w:spacing w:line="240" w:lineRule="exact"/>
        <w:rPr>
          <w:rFonts w:ascii="Times" w:eastAsia="Times" w:hAnsi="Times" w:cs="Times"/>
          <w:lang w:val="en-GB"/>
        </w:rPr>
      </w:pPr>
    </w:p>
    <w:p w14:paraId="20923200" w14:textId="2C67311F" w:rsidR="0073322F" w:rsidRPr="00A16AD0" w:rsidRDefault="00A16AD0">
      <w:pPr>
        <w:spacing w:line="240" w:lineRule="exact"/>
        <w:rPr>
          <w:b/>
          <w:bCs/>
          <w:sz w:val="18"/>
          <w:szCs w:val="18"/>
          <w:lang w:val="en-GB"/>
        </w:rPr>
      </w:pPr>
      <w:bookmarkStart w:id="2" w:name="_Hlk76557173"/>
      <w:r w:rsidRPr="00A16AD0">
        <w:rPr>
          <w:b/>
          <w:i/>
          <w:sz w:val="18"/>
          <w:lang w:val="en-GB"/>
        </w:rPr>
        <w:t>READING LIST</w:t>
      </w:r>
      <w:bookmarkEnd w:id="2"/>
    </w:p>
    <w:p w14:paraId="2394E917" w14:textId="3C27306B" w:rsidR="0073322F" w:rsidRPr="00A16AD0" w:rsidRDefault="002B43F3">
      <w:pPr>
        <w:pStyle w:val="Testo1"/>
        <w:spacing w:line="240" w:lineRule="exact"/>
        <w:rPr>
          <w:rFonts w:ascii="Times New Roman" w:eastAsia="Times New Roman" w:hAnsi="Times New Roman" w:cs="Times New Roman"/>
          <w:lang w:val="en-GB"/>
        </w:rPr>
      </w:pPr>
      <w:r w:rsidRPr="00A16AD0">
        <w:rPr>
          <w:rFonts w:ascii="Times New Roman" w:hAnsi="Times New Roman"/>
          <w:smallCaps/>
          <w:sz w:val="16"/>
          <w:szCs w:val="16"/>
          <w:lang w:val="en-GB"/>
        </w:rPr>
        <w:t>P.C. Rivoltella-P</w:t>
      </w:r>
      <w:r w:rsidRPr="00A16AD0">
        <w:rPr>
          <w:rFonts w:ascii="Times New Roman" w:hAnsi="Times New Roman"/>
          <w:i/>
          <w:iCs/>
          <w:smallCaps/>
          <w:sz w:val="16"/>
          <w:szCs w:val="16"/>
          <w:lang w:val="en-GB"/>
        </w:rPr>
        <w:t>.</w:t>
      </w:r>
      <w:r w:rsidRPr="00A16AD0">
        <w:rPr>
          <w:rFonts w:ascii="Times New Roman" w:hAnsi="Times New Roman"/>
          <w:smallCaps/>
          <w:sz w:val="16"/>
          <w:szCs w:val="16"/>
          <w:lang w:val="en-GB"/>
        </w:rPr>
        <w:t>G. Rossi</w:t>
      </w:r>
      <w:r w:rsidRPr="00A16AD0">
        <w:rPr>
          <w:rFonts w:ascii="Times New Roman" w:hAnsi="Times New Roman"/>
          <w:i/>
          <w:iCs/>
          <w:lang w:val="en-GB"/>
        </w:rPr>
        <w:t xml:space="preserve"> </w:t>
      </w:r>
      <w:r w:rsidRPr="00A16AD0">
        <w:rPr>
          <w:rFonts w:ascii="Times New Roman" w:hAnsi="Times New Roman"/>
          <w:lang w:val="en-GB"/>
        </w:rPr>
        <w:t>(eds.)</w:t>
      </w:r>
      <w:r w:rsidRPr="00A16AD0">
        <w:rPr>
          <w:rFonts w:ascii="Times New Roman" w:hAnsi="Times New Roman"/>
          <w:i/>
          <w:iCs/>
          <w:lang w:val="en-GB"/>
        </w:rPr>
        <w:t>,</w:t>
      </w:r>
      <w:r w:rsidRPr="00A16AD0">
        <w:rPr>
          <w:rFonts w:ascii="Times New Roman" w:hAnsi="Times New Roman"/>
          <w:lang w:val="en-GB"/>
        </w:rPr>
        <w:t xml:space="preserve"> </w:t>
      </w:r>
      <w:r w:rsidRPr="00A16AD0">
        <w:rPr>
          <w:rFonts w:ascii="Times New Roman" w:hAnsi="Times New Roman"/>
          <w:i/>
          <w:iCs/>
          <w:lang w:val="en-GB"/>
        </w:rPr>
        <w:t xml:space="preserve">Nuovo </w:t>
      </w:r>
      <w:r w:rsidRPr="00A16AD0">
        <w:rPr>
          <w:rFonts w:ascii="Times New Roman" w:hAnsi="Times New Roman"/>
          <w:i/>
          <w:iCs/>
          <w:lang w:val="en-GB"/>
        </w:rPr>
        <w:t>agire didattico. Manuale per l’insegnante</w:t>
      </w:r>
      <w:r w:rsidRPr="00A16AD0">
        <w:rPr>
          <w:rFonts w:ascii="Times New Roman" w:hAnsi="Times New Roman"/>
          <w:lang w:val="en-GB"/>
        </w:rPr>
        <w:t>, Scholé, Brescia, 2022 (</w:t>
      </w:r>
      <w:r w:rsidR="00061246" w:rsidRPr="00061246">
        <w:rPr>
          <w:rFonts w:ascii="Times New Roman" w:hAnsi="Times New Roman"/>
          <w:lang w:val="en-GB"/>
        </w:rPr>
        <w:t>new revised and expanded edition</w:t>
      </w:r>
      <w:r w:rsidRPr="00A16AD0">
        <w:rPr>
          <w:rFonts w:ascii="Times New Roman" w:hAnsi="Times New Roman"/>
          <w:lang w:val="en-GB"/>
        </w:rPr>
        <w:t>). Introdu</w:t>
      </w:r>
      <w:r w:rsidR="00061246">
        <w:rPr>
          <w:rFonts w:ascii="Times New Roman" w:hAnsi="Times New Roman"/>
          <w:lang w:val="en-GB"/>
        </w:rPr>
        <w:t>ction</w:t>
      </w:r>
      <w:r w:rsidRPr="00A16AD0">
        <w:rPr>
          <w:rFonts w:ascii="Times New Roman" w:hAnsi="Times New Roman"/>
          <w:lang w:val="en-GB"/>
        </w:rPr>
        <w:t xml:space="preserve">, </w:t>
      </w:r>
      <w:r w:rsidR="00061246">
        <w:rPr>
          <w:rFonts w:ascii="Times New Roman" w:hAnsi="Times New Roman"/>
          <w:lang w:val="en-GB"/>
        </w:rPr>
        <w:t>First part</w:t>
      </w:r>
      <w:r w:rsidRPr="00A16AD0">
        <w:rPr>
          <w:rFonts w:ascii="Times New Roman" w:hAnsi="Times New Roman"/>
          <w:lang w:val="en-GB"/>
        </w:rPr>
        <w:t xml:space="preserve"> (Se</w:t>
      </w:r>
      <w:r w:rsidR="00061246">
        <w:rPr>
          <w:rFonts w:ascii="Times New Roman" w:hAnsi="Times New Roman"/>
          <w:lang w:val="en-GB"/>
        </w:rPr>
        <w:t>ction</w:t>
      </w:r>
      <w:r w:rsidRPr="00A16AD0">
        <w:rPr>
          <w:rFonts w:ascii="Times New Roman" w:hAnsi="Times New Roman"/>
          <w:lang w:val="en-GB"/>
        </w:rPr>
        <w:t xml:space="preserve"> 1, </w:t>
      </w:r>
      <w:r w:rsidR="00061246" w:rsidRPr="00A16AD0">
        <w:rPr>
          <w:rFonts w:ascii="Times New Roman" w:hAnsi="Times New Roman"/>
          <w:lang w:val="en-GB"/>
        </w:rPr>
        <w:t>Se</w:t>
      </w:r>
      <w:r w:rsidR="00061246">
        <w:rPr>
          <w:rFonts w:ascii="Times New Roman" w:hAnsi="Times New Roman"/>
          <w:lang w:val="en-GB"/>
        </w:rPr>
        <w:t>ction</w:t>
      </w:r>
      <w:r w:rsidR="00061246" w:rsidRPr="00A16AD0">
        <w:rPr>
          <w:rFonts w:ascii="Times New Roman" w:hAnsi="Times New Roman"/>
          <w:lang w:val="en-GB"/>
        </w:rPr>
        <w:t xml:space="preserve"> </w:t>
      </w:r>
      <w:r w:rsidRPr="00A16AD0">
        <w:rPr>
          <w:rFonts w:ascii="Times New Roman" w:hAnsi="Times New Roman"/>
          <w:lang w:val="en-GB"/>
        </w:rPr>
        <w:t xml:space="preserve">2 - </w:t>
      </w:r>
      <w:r w:rsidR="000E38FB" w:rsidRPr="000E38FB">
        <w:rPr>
          <w:rFonts w:ascii="Times New Roman" w:hAnsi="Times New Roman"/>
          <w:lang w:val="en-GB"/>
        </w:rPr>
        <w:t>excluding Lessons 11 and 14</w:t>
      </w:r>
      <w:r w:rsidR="000E38FB">
        <w:rPr>
          <w:rFonts w:ascii="Times New Roman" w:hAnsi="Times New Roman"/>
          <w:lang w:val="en-GB"/>
        </w:rPr>
        <w:t xml:space="preserve"> </w:t>
      </w:r>
      <w:r w:rsidRPr="00A16AD0">
        <w:rPr>
          <w:rFonts w:ascii="Times New Roman" w:hAnsi="Times New Roman"/>
          <w:lang w:val="en-GB"/>
        </w:rPr>
        <w:t xml:space="preserve">- </w:t>
      </w:r>
      <w:r w:rsidR="000E38FB">
        <w:rPr>
          <w:rFonts w:ascii="Times New Roman" w:hAnsi="Times New Roman"/>
          <w:lang w:val="en-GB"/>
        </w:rPr>
        <w:t>and</w:t>
      </w:r>
      <w:r w:rsidRPr="00A16AD0">
        <w:rPr>
          <w:rFonts w:ascii="Times New Roman" w:hAnsi="Times New Roman"/>
          <w:lang w:val="en-GB"/>
        </w:rPr>
        <w:t xml:space="preserve"> </w:t>
      </w:r>
      <w:r w:rsidR="000E38FB" w:rsidRPr="00A16AD0">
        <w:rPr>
          <w:rFonts w:ascii="Times New Roman" w:hAnsi="Times New Roman"/>
          <w:lang w:val="en-GB"/>
        </w:rPr>
        <w:t>Se</w:t>
      </w:r>
      <w:r w:rsidR="000E38FB">
        <w:rPr>
          <w:rFonts w:ascii="Times New Roman" w:hAnsi="Times New Roman"/>
          <w:lang w:val="en-GB"/>
        </w:rPr>
        <w:t>ction</w:t>
      </w:r>
      <w:r w:rsidR="000E38FB" w:rsidRPr="00A16AD0">
        <w:rPr>
          <w:rFonts w:ascii="Times New Roman" w:hAnsi="Times New Roman"/>
          <w:lang w:val="en-GB"/>
        </w:rPr>
        <w:t xml:space="preserve"> </w:t>
      </w:r>
      <w:r w:rsidRPr="00A16AD0">
        <w:rPr>
          <w:rFonts w:ascii="Times New Roman" w:hAnsi="Times New Roman"/>
          <w:lang w:val="en-GB"/>
        </w:rPr>
        <w:t xml:space="preserve">3 - </w:t>
      </w:r>
      <w:r w:rsidR="000E38FB" w:rsidRPr="000E38FB">
        <w:rPr>
          <w:rFonts w:ascii="Times New Roman" w:hAnsi="Times New Roman"/>
          <w:lang w:val="en-GB"/>
        </w:rPr>
        <w:t xml:space="preserve">excluding Lessons </w:t>
      </w:r>
      <w:r w:rsidRPr="00A16AD0">
        <w:rPr>
          <w:rFonts w:ascii="Times New Roman" w:hAnsi="Times New Roman"/>
          <w:lang w:val="en-GB"/>
        </w:rPr>
        <w:t xml:space="preserve">22 </w:t>
      </w:r>
      <w:r w:rsidR="000E38FB">
        <w:rPr>
          <w:rFonts w:ascii="Times New Roman" w:hAnsi="Times New Roman"/>
          <w:lang w:val="en-GB"/>
        </w:rPr>
        <w:t>and</w:t>
      </w:r>
      <w:r w:rsidRPr="00A16AD0">
        <w:rPr>
          <w:rFonts w:ascii="Times New Roman" w:hAnsi="Times New Roman"/>
          <w:lang w:val="en-GB"/>
        </w:rPr>
        <w:t xml:space="preserve"> 23).</w:t>
      </w:r>
    </w:p>
    <w:p w14:paraId="22BEEEF3" w14:textId="163DE5A2" w:rsidR="0073322F" w:rsidRPr="00A16AD0" w:rsidRDefault="002B43F3">
      <w:pPr>
        <w:pStyle w:val="Testo1"/>
        <w:spacing w:line="240" w:lineRule="exact"/>
        <w:rPr>
          <w:rFonts w:ascii="Times New Roman" w:eastAsia="Times New Roman" w:hAnsi="Times New Roman" w:cs="Times New Roman"/>
          <w:lang w:val="en-GB"/>
        </w:rPr>
      </w:pPr>
      <w:r w:rsidRPr="00A16AD0">
        <w:rPr>
          <w:rFonts w:ascii="Times New Roman" w:hAnsi="Times New Roman"/>
          <w:smallCaps/>
          <w:lang w:val="en-GB"/>
        </w:rPr>
        <w:lastRenderedPageBreak/>
        <w:t>P.C. Rivoltella</w:t>
      </w:r>
      <w:r w:rsidRPr="00A16AD0">
        <w:rPr>
          <w:rFonts w:ascii="Times New Roman" w:hAnsi="Times New Roman"/>
          <w:lang w:val="en-GB"/>
        </w:rPr>
        <w:t>,</w:t>
      </w:r>
      <w:r w:rsidRPr="00A16AD0">
        <w:rPr>
          <w:lang w:val="en-GB"/>
        </w:rPr>
        <w:t xml:space="preserve"> </w:t>
      </w:r>
      <w:r w:rsidRPr="00A16AD0">
        <w:rPr>
          <w:i/>
          <w:iCs/>
          <w:lang w:val="en-GB"/>
        </w:rPr>
        <w:t>Gli EAS, tra didattica e pedagogia di scuola. Il metodo, la ricerca,</w:t>
      </w:r>
      <w:r w:rsidRPr="00A16AD0">
        <w:rPr>
          <w:lang w:val="en-GB"/>
        </w:rPr>
        <w:t xml:space="preserve"> Scholé, Brescia, 2023 (C</w:t>
      </w:r>
      <w:r w:rsidR="000E38FB">
        <w:rPr>
          <w:lang w:val="en-GB"/>
        </w:rPr>
        <w:t>hapters</w:t>
      </w:r>
      <w:r w:rsidRPr="00A16AD0">
        <w:rPr>
          <w:lang w:val="en-GB"/>
        </w:rPr>
        <w:t xml:space="preserve"> 1, 2, 3, 5, 7, 11, </w:t>
      </w:r>
      <w:r w:rsidR="00AF337D">
        <w:rPr>
          <w:lang w:val="en-GB"/>
        </w:rPr>
        <w:t>fact s</w:t>
      </w:r>
      <w:r w:rsidR="000E38FB">
        <w:rPr>
          <w:lang w:val="en-GB"/>
        </w:rPr>
        <w:t>heets</w:t>
      </w:r>
      <w:r w:rsidRPr="00A16AD0">
        <w:rPr>
          <w:lang w:val="en-GB"/>
        </w:rPr>
        <w:t xml:space="preserve"> 5, 6, 9).</w:t>
      </w:r>
    </w:p>
    <w:p w14:paraId="11E1A0B8" w14:textId="0C71210A" w:rsidR="0073322F" w:rsidRPr="00A16AD0" w:rsidRDefault="002B43F3">
      <w:pPr>
        <w:pStyle w:val="Testo1"/>
        <w:spacing w:line="240" w:lineRule="exact"/>
        <w:rPr>
          <w:rFonts w:ascii="Times New Roman" w:eastAsia="Times New Roman" w:hAnsi="Times New Roman" w:cs="Times New Roman"/>
          <w:lang w:val="en-GB"/>
        </w:rPr>
      </w:pPr>
      <w:r w:rsidRPr="00A16AD0">
        <w:rPr>
          <w:rFonts w:ascii="Times New Roman" w:hAnsi="Times New Roman"/>
          <w:smallCaps/>
          <w:lang w:val="en-GB"/>
        </w:rPr>
        <w:t>P.C. Rivoltella</w:t>
      </w:r>
      <w:r w:rsidRPr="00A16AD0">
        <w:rPr>
          <w:rFonts w:ascii="Times New Roman" w:hAnsi="Times New Roman"/>
          <w:lang w:val="en-GB"/>
        </w:rPr>
        <w:t>,</w:t>
      </w:r>
      <w:r w:rsidRPr="00A16AD0">
        <w:rPr>
          <w:rFonts w:ascii="Times New Roman" w:hAnsi="Times New Roman"/>
          <w:i/>
          <w:iCs/>
          <w:lang w:val="en-GB"/>
        </w:rPr>
        <w:t xml:space="preserve"> Neurodidattica. Insegnare al cervello che apprende, </w:t>
      </w:r>
      <w:r w:rsidRPr="00A16AD0">
        <w:rPr>
          <w:rFonts w:ascii="Times New Roman" w:hAnsi="Times New Roman"/>
          <w:lang w:val="en-GB"/>
        </w:rPr>
        <w:t>Raffaello</w:t>
      </w:r>
      <w:r w:rsidRPr="00A16AD0">
        <w:rPr>
          <w:rFonts w:ascii="Times New Roman" w:hAnsi="Times New Roman"/>
          <w:i/>
          <w:iCs/>
          <w:lang w:val="en-GB"/>
        </w:rPr>
        <w:t xml:space="preserve"> </w:t>
      </w:r>
      <w:r w:rsidRPr="00A16AD0">
        <w:rPr>
          <w:rFonts w:ascii="Times New Roman" w:hAnsi="Times New Roman"/>
          <w:lang w:val="en-GB"/>
        </w:rPr>
        <w:t xml:space="preserve">Cortina Editore, Milan, 2011. </w:t>
      </w:r>
    </w:p>
    <w:p w14:paraId="17DF6E6A" w14:textId="1F8DA533" w:rsidR="0073322F" w:rsidRPr="00A16AD0" w:rsidRDefault="002B43F3">
      <w:pPr>
        <w:pStyle w:val="Testo1"/>
        <w:spacing w:line="240" w:lineRule="exact"/>
        <w:rPr>
          <w:i/>
          <w:iCs/>
          <w:lang w:val="en-GB"/>
        </w:rPr>
      </w:pPr>
      <w:r w:rsidRPr="00A16AD0">
        <w:rPr>
          <w:smallCaps/>
          <w:sz w:val="16"/>
          <w:szCs w:val="16"/>
          <w:lang w:val="en-GB"/>
        </w:rPr>
        <w:t xml:space="preserve">C. Hadji, </w:t>
      </w:r>
      <w:r w:rsidRPr="00A16AD0">
        <w:rPr>
          <w:i/>
          <w:iCs/>
          <w:lang w:val="en-GB"/>
        </w:rPr>
        <w:t>La valutazione delle azioni educative</w:t>
      </w:r>
      <w:r w:rsidRPr="00A16AD0">
        <w:rPr>
          <w:lang w:val="en-GB"/>
        </w:rPr>
        <w:t xml:space="preserve">, Scholè, Brescia, 2017. </w:t>
      </w:r>
    </w:p>
    <w:p w14:paraId="719B9B7E" w14:textId="4651B922" w:rsidR="0073322F" w:rsidRPr="00A16AD0" w:rsidRDefault="000E38FB" w:rsidP="00146D97">
      <w:pPr>
        <w:spacing w:before="120" w:after="120" w:line="240" w:lineRule="exact"/>
        <w:rPr>
          <w:rFonts w:ascii="Times" w:eastAsia="Times" w:hAnsi="Times" w:cs="Times"/>
          <w:sz w:val="18"/>
          <w:szCs w:val="18"/>
          <w:lang w:val="en-GB"/>
        </w:rPr>
      </w:pPr>
      <w:r w:rsidRPr="000E38FB">
        <w:rPr>
          <w:rFonts w:ascii="Times" w:hAnsi="Times"/>
          <w:sz w:val="18"/>
          <w:szCs w:val="18"/>
          <w:lang w:val="en-GB"/>
        </w:rPr>
        <w:t xml:space="preserve">The articles, lesson materials and the activities </w:t>
      </w:r>
      <w:r>
        <w:rPr>
          <w:rFonts w:ascii="Times" w:hAnsi="Times"/>
          <w:sz w:val="18"/>
          <w:szCs w:val="18"/>
          <w:lang w:val="en-GB"/>
        </w:rPr>
        <w:t xml:space="preserve">carried out </w:t>
      </w:r>
      <w:r w:rsidRPr="000E38FB">
        <w:rPr>
          <w:rFonts w:ascii="Times" w:hAnsi="Times"/>
          <w:sz w:val="18"/>
          <w:szCs w:val="18"/>
          <w:lang w:val="en-GB"/>
        </w:rPr>
        <w:t xml:space="preserve">are an integral part of the exam. Students can </w:t>
      </w:r>
      <w:r>
        <w:rPr>
          <w:rFonts w:ascii="Times" w:hAnsi="Times"/>
          <w:sz w:val="18"/>
          <w:szCs w:val="18"/>
          <w:lang w:val="en-GB"/>
        </w:rPr>
        <w:t>find</w:t>
      </w:r>
      <w:r w:rsidRPr="000E38FB">
        <w:rPr>
          <w:rFonts w:ascii="Times" w:hAnsi="Times"/>
          <w:sz w:val="18"/>
          <w:szCs w:val="18"/>
          <w:lang w:val="en-GB"/>
        </w:rPr>
        <w:t xml:space="preserve"> the online materials and </w:t>
      </w:r>
      <w:r>
        <w:rPr>
          <w:rFonts w:ascii="Times" w:hAnsi="Times"/>
          <w:sz w:val="18"/>
          <w:szCs w:val="18"/>
          <w:lang w:val="en-GB"/>
        </w:rPr>
        <w:t>information</w:t>
      </w:r>
      <w:r w:rsidRPr="000E38FB">
        <w:rPr>
          <w:rFonts w:ascii="Times" w:hAnsi="Times"/>
          <w:sz w:val="18"/>
          <w:szCs w:val="18"/>
          <w:lang w:val="en-GB"/>
        </w:rPr>
        <w:t xml:space="preserve"> </w:t>
      </w:r>
      <w:r w:rsidR="00AF337D">
        <w:rPr>
          <w:rFonts w:ascii="Times" w:hAnsi="Times"/>
          <w:sz w:val="18"/>
          <w:szCs w:val="18"/>
          <w:lang w:val="en-GB"/>
        </w:rPr>
        <w:t>on</w:t>
      </w:r>
      <w:r w:rsidRPr="000E38FB">
        <w:rPr>
          <w:rFonts w:ascii="Times" w:hAnsi="Times"/>
          <w:sz w:val="18"/>
          <w:szCs w:val="18"/>
          <w:lang w:val="en-GB"/>
        </w:rPr>
        <w:t xml:space="preserve"> the activities included in the course in Blackboard</w:t>
      </w:r>
      <w:r w:rsidRPr="00A16AD0">
        <w:rPr>
          <w:rFonts w:ascii="Times" w:hAnsi="Times"/>
          <w:sz w:val="18"/>
          <w:szCs w:val="18"/>
          <w:lang w:val="en-GB"/>
        </w:rPr>
        <w:t>.</w:t>
      </w:r>
    </w:p>
    <w:p w14:paraId="79A91972" w14:textId="64CC21B8" w:rsidR="0073322F" w:rsidRPr="00A16AD0" w:rsidRDefault="00A16AD0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bookmarkStart w:id="3" w:name="_Hlk76557191"/>
      <w:r w:rsidRPr="00A16AD0">
        <w:rPr>
          <w:b/>
          <w:i/>
          <w:sz w:val="18"/>
          <w:lang w:val="en-GB"/>
        </w:rPr>
        <w:t>TEACHING METHOD</w:t>
      </w:r>
      <w:bookmarkEnd w:id="3"/>
    </w:p>
    <w:p w14:paraId="6742212C" w14:textId="3A875993" w:rsidR="0073322F" w:rsidRPr="00A16AD0" w:rsidRDefault="000E38FB" w:rsidP="00146D97">
      <w:pPr>
        <w:pStyle w:val="Testo2"/>
        <w:spacing w:line="240" w:lineRule="exact"/>
        <w:ind w:firstLine="0"/>
        <w:rPr>
          <w:lang w:val="en-GB"/>
        </w:rPr>
      </w:pPr>
      <w:r w:rsidRPr="000E38FB">
        <w:rPr>
          <w:lang w:val="en-GB"/>
        </w:rPr>
        <w:t xml:space="preserve">The course includes an interactive and integrated teaching methodology: the teaching activities will be carried out according to the lesson format, </w:t>
      </w:r>
      <w:r>
        <w:rPr>
          <w:lang w:val="en-GB"/>
        </w:rPr>
        <w:t xml:space="preserve">practical </w:t>
      </w:r>
      <w:r w:rsidRPr="000E38FB">
        <w:rPr>
          <w:lang w:val="en-GB"/>
        </w:rPr>
        <w:t>exercise</w:t>
      </w:r>
      <w:r>
        <w:rPr>
          <w:lang w:val="en-GB"/>
        </w:rPr>
        <w:t>s</w:t>
      </w:r>
      <w:r w:rsidRPr="000E38FB">
        <w:rPr>
          <w:lang w:val="en-GB"/>
        </w:rPr>
        <w:t xml:space="preserve"> and in-depth analysis </w:t>
      </w:r>
      <w:r>
        <w:rPr>
          <w:lang w:val="en-GB"/>
        </w:rPr>
        <w:t>supported</w:t>
      </w:r>
      <w:r w:rsidRPr="000E38FB">
        <w:rPr>
          <w:lang w:val="en-GB"/>
        </w:rPr>
        <w:t xml:space="preserve"> by </w:t>
      </w:r>
      <w:r>
        <w:rPr>
          <w:lang w:val="en-GB"/>
        </w:rPr>
        <w:t>the experience of an</w:t>
      </w:r>
      <w:r w:rsidRPr="000E38FB">
        <w:rPr>
          <w:lang w:val="en-GB"/>
        </w:rPr>
        <w:t xml:space="preserve"> expert</w:t>
      </w:r>
      <w:r w:rsidRPr="00A16AD0">
        <w:rPr>
          <w:lang w:val="en-GB"/>
        </w:rPr>
        <w:t xml:space="preserve">. </w:t>
      </w:r>
    </w:p>
    <w:p w14:paraId="6EFF9170" w14:textId="108133A0" w:rsidR="0073322F" w:rsidRPr="00A16AD0" w:rsidRDefault="000E38FB" w:rsidP="00146D97">
      <w:pPr>
        <w:pStyle w:val="Testo2"/>
        <w:spacing w:line="240" w:lineRule="exact"/>
        <w:ind w:firstLine="0"/>
        <w:rPr>
          <w:lang w:val="en-GB"/>
        </w:rPr>
      </w:pPr>
      <w:r w:rsidRPr="000E38FB">
        <w:rPr>
          <w:lang w:val="en-GB"/>
        </w:rPr>
        <w:t xml:space="preserve">The Blackboard platform will </w:t>
      </w:r>
      <w:r>
        <w:rPr>
          <w:lang w:val="en-GB"/>
        </w:rPr>
        <w:t>provide students with the</w:t>
      </w:r>
      <w:r w:rsidRPr="000E38FB">
        <w:rPr>
          <w:lang w:val="en-GB"/>
        </w:rPr>
        <w:t xml:space="preserve"> teaching materials, all communications and information on the course and will also act as a favo</w:t>
      </w:r>
      <w:r>
        <w:rPr>
          <w:lang w:val="en-GB"/>
        </w:rPr>
        <w:t>u</w:t>
      </w:r>
      <w:r w:rsidRPr="000E38FB">
        <w:rPr>
          <w:lang w:val="en-GB"/>
        </w:rPr>
        <w:t xml:space="preserve">rable space for discussion regarding the topics covered during the course and the </w:t>
      </w:r>
      <w:r>
        <w:rPr>
          <w:lang w:val="en-GB"/>
        </w:rPr>
        <w:t>performance</w:t>
      </w:r>
      <w:r w:rsidRPr="000E38FB">
        <w:rPr>
          <w:lang w:val="en-GB"/>
        </w:rPr>
        <w:t xml:space="preserve"> of the activities. Students are invited to promptly register for the course on Blackboard </w:t>
      </w:r>
      <w:r w:rsidRPr="00A16AD0">
        <w:rPr>
          <w:lang w:val="en-GB"/>
        </w:rPr>
        <w:t>(</w:t>
      </w:r>
      <w:hyperlink r:id="rId7" w:history="1">
        <w:r w:rsidRPr="00A16AD0">
          <w:rPr>
            <w:rStyle w:val="Hyperlink0"/>
            <w:lang w:val="en-GB"/>
          </w:rPr>
          <w:t>https://ilab.unicatt.it/ilab-ilab-iscrizione-corsi</w:t>
        </w:r>
      </w:hyperlink>
      <w:r w:rsidRPr="00A16AD0">
        <w:rPr>
          <w:rStyle w:val="Nessuno"/>
          <w:lang w:val="en-GB"/>
        </w:rPr>
        <w:t>).</w:t>
      </w:r>
    </w:p>
    <w:p w14:paraId="5D7B6A93" w14:textId="6A4DAF53" w:rsidR="0073322F" w:rsidRPr="00A16AD0" w:rsidRDefault="00A16AD0">
      <w:pPr>
        <w:spacing w:before="240" w:after="120"/>
        <w:rPr>
          <w:rStyle w:val="Nessuno"/>
          <w:b/>
          <w:bCs/>
          <w:i/>
          <w:iCs/>
          <w:sz w:val="18"/>
          <w:szCs w:val="18"/>
          <w:lang w:val="en-GB"/>
        </w:rPr>
      </w:pPr>
      <w:bookmarkStart w:id="4" w:name="_Hlk76557213"/>
      <w:r w:rsidRPr="00A16AD0">
        <w:rPr>
          <w:b/>
          <w:i/>
          <w:sz w:val="18"/>
          <w:lang w:val="en-GB"/>
        </w:rPr>
        <w:t>ASSESSMENT METHOD AND CRITERIA</w:t>
      </w:r>
      <w:bookmarkEnd w:id="4"/>
    </w:p>
    <w:p w14:paraId="62B47107" w14:textId="61B335D7" w:rsidR="0073322F" w:rsidRPr="00A16AD0" w:rsidRDefault="000D5A20" w:rsidP="00146D97">
      <w:pPr>
        <w:pStyle w:val="Testo2"/>
        <w:spacing w:line="240" w:lineRule="exact"/>
        <w:ind w:firstLine="0"/>
        <w:rPr>
          <w:lang w:val="en-GB"/>
        </w:rPr>
      </w:pPr>
      <w:r>
        <w:rPr>
          <w:lang w:val="en-GB"/>
        </w:rPr>
        <w:t>The assessment method of the course includes</w:t>
      </w:r>
      <w:r w:rsidRPr="00A16AD0">
        <w:rPr>
          <w:lang w:val="en-GB"/>
        </w:rPr>
        <w:t>:</w:t>
      </w:r>
    </w:p>
    <w:p w14:paraId="3F60FB66" w14:textId="121721A2" w:rsidR="0073322F" w:rsidRPr="00A16AD0" w:rsidRDefault="000D5A20">
      <w:pPr>
        <w:pStyle w:val="Testo2"/>
        <w:numPr>
          <w:ilvl w:val="0"/>
          <w:numId w:val="4"/>
        </w:numPr>
        <w:spacing w:line="240" w:lineRule="exact"/>
        <w:rPr>
          <w:lang w:val="en-GB"/>
        </w:rPr>
      </w:pPr>
      <w:r w:rsidRPr="000D5A20">
        <w:rPr>
          <w:rStyle w:val="Nessuno"/>
          <w:lang w:val="en-GB"/>
        </w:rPr>
        <w:t xml:space="preserve">the </w:t>
      </w:r>
      <w:r>
        <w:rPr>
          <w:rStyle w:val="Nessuno"/>
          <w:lang w:val="en-GB"/>
        </w:rPr>
        <w:t>assessment</w:t>
      </w:r>
      <w:r w:rsidRPr="000D5A20">
        <w:rPr>
          <w:rStyle w:val="Nessuno"/>
          <w:lang w:val="en-GB"/>
        </w:rPr>
        <w:t xml:space="preserve"> of two ongoing activities, one per semester</w:t>
      </w:r>
      <w:r w:rsidRPr="00A16AD0">
        <w:rPr>
          <w:rStyle w:val="Nessuno"/>
          <w:lang w:val="en-GB"/>
        </w:rPr>
        <w:t>;</w:t>
      </w:r>
    </w:p>
    <w:p w14:paraId="06995A70" w14:textId="7698B9DD" w:rsidR="0073322F" w:rsidRPr="00A16AD0" w:rsidRDefault="000D5A20">
      <w:pPr>
        <w:pStyle w:val="Testo2"/>
        <w:numPr>
          <w:ilvl w:val="0"/>
          <w:numId w:val="4"/>
        </w:numPr>
        <w:spacing w:line="240" w:lineRule="exact"/>
        <w:rPr>
          <w:lang w:val="en-GB"/>
        </w:rPr>
      </w:pPr>
      <w:r w:rsidRPr="000D5A20">
        <w:rPr>
          <w:lang w:val="en-GB"/>
        </w:rPr>
        <w:t xml:space="preserve">the discussion of the products developed within the </w:t>
      </w:r>
      <w:r>
        <w:rPr>
          <w:lang w:val="en-GB"/>
        </w:rPr>
        <w:t>workshop</w:t>
      </w:r>
      <w:r w:rsidRPr="000D5A20">
        <w:rPr>
          <w:lang w:val="en-GB"/>
        </w:rPr>
        <w:t xml:space="preserve"> integrated into the exam</w:t>
      </w:r>
      <w:r w:rsidRPr="00A16AD0">
        <w:rPr>
          <w:lang w:val="en-GB"/>
        </w:rPr>
        <w:t>;</w:t>
      </w:r>
    </w:p>
    <w:p w14:paraId="442F411F" w14:textId="6BD0D73C" w:rsidR="0073322F" w:rsidRPr="00A16AD0" w:rsidRDefault="000D5A20">
      <w:pPr>
        <w:pStyle w:val="Testo2"/>
        <w:numPr>
          <w:ilvl w:val="0"/>
          <w:numId w:val="4"/>
        </w:numPr>
        <w:spacing w:line="240" w:lineRule="exact"/>
        <w:rPr>
          <w:lang w:val="en-GB"/>
        </w:rPr>
      </w:pPr>
      <w:r w:rsidRPr="000D5A20">
        <w:rPr>
          <w:lang w:val="en-GB"/>
        </w:rPr>
        <w:t>a final oral exam</w:t>
      </w:r>
      <w:r w:rsidRPr="00A16AD0">
        <w:rPr>
          <w:lang w:val="en-GB"/>
        </w:rPr>
        <w:t>.</w:t>
      </w:r>
    </w:p>
    <w:p w14:paraId="72E1742F" w14:textId="4838294A" w:rsidR="0073322F" w:rsidRPr="00A16AD0" w:rsidRDefault="000D5A20" w:rsidP="00146D97">
      <w:pPr>
        <w:pStyle w:val="Testo2"/>
        <w:spacing w:before="60" w:line="240" w:lineRule="exact"/>
        <w:ind w:firstLine="0"/>
        <w:rPr>
          <w:lang w:val="en-GB"/>
        </w:rPr>
      </w:pPr>
      <w:r w:rsidRPr="000D5A20">
        <w:rPr>
          <w:rStyle w:val="Nessuno"/>
          <w:lang w:val="en-GB"/>
        </w:rPr>
        <w:t xml:space="preserve">For the </w:t>
      </w:r>
      <w:r>
        <w:rPr>
          <w:rStyle w:val="Nessuno"/>
          <w:lang w:val="en-GB"/>
        </w:rPr>
        <w:t>assessment</w:t>
      </w:r>
      <w:r w:rsidRPr="000D5A20">
        <w:rPr>
          <w:rStyle w:val="Nessuno"/>
          <w:lang w:val="en-GB"/>
        </w:rPr>
        <w:t xml:space="preserve"> of the materials produced by the students during the course, the relevant </w:t>
      </w:r>
      <w:r>
        <w:rPr>
          <w:rStyle w:val="Nessuno"/>
          <w:lang w:val="en-GB"/>
        </w:rPr>
        <w:t>assessment</w:t>
      </w:r>
      <w:r w:rsidRPr="000D5A20">
        <w:rPr>
          <w:rStyle w:val="Nessuno"/>
          <w:lang w:val="en-GB"/>
        </w:rPr>
        <w:t xml:space="preserve"> rubrics will be provided (available </w:t>
      </w:r>
      <w:r>
        <w:rPr>
          <w:rStyle w:val="Nessuno"/>
          <w:lang w:val="en-GB"/>
        </w:rPr>
        <w:t>o</w:t>
      </w:r>
      <w:r w:rsidRPr="000D5A20">
        <w:rPr>
          <w:rStyle w:val="Nessuno"/>
          <w:lang w:val="en-GB"/>
        </w:rPr>
        <w:t>n Blackboard)</w:t>
      </w:r>
      <w:r w:rsidR="00575E33">
        <w:rPr>
          <w:rStyle w:val="Nessuno"/>
          <w:lang w:val="en-GB"/>
        </w:rPr>
        <w:t>. These</w:t>
      </w:r>
      <w:r w:rsidRPr="000D5A20">
        <w:rPr>
          <w:rStyle w:val="Nessuno"/>
          <w:lang w:val="en-GB"/>
        </w:rPr>
        <w:t xml:space="preserve"> are structured around the following criteria: ability to analy</w:t>
      </w:r>
      <w:r>
        <w:rPr>
          <w:rStyle w:val="Nessuno"/>
          <w:lang w:val="en-GB"/>
        </w:rPr>
        <w:t>s</w:t>
      </w:r>
      <w:r w:rsidRPr="000D5A20">
        <w:rPr>
          <w:rStyle w:val="Nessuno"/>
          <w:lang w:val="en-GB"/>
        </w:rPr>
        <w:t xml:space="preserve">e the problem, </w:t>
      </w:r>
      <w:r w:rsidR="00575E33">
        <w:rPr>
          <w:rStyle w:val="Nessuno"/>
          <w:lang w:val="en-GB"/>
        </w:rPr>
        <w:t xml:space="preserve">to </w:t>
      </w:r>
      <w:r w:rsidRPr="000D5A20">
        <w:rPr>
          <w:rStyle w:val="Nessuno"/>
          <w:lang w:val="en-GB"/>
        </w:rPr>
        <w:t>develop relevant operational solutions</w:t>
      </w:r>
      <w:r w:rsidR="00575E33">
        <w:rPr>
          <w:rStyle w:val="Nessuno"/>
          <w:lang w:val="en-GB"/>
        </w:rPr>
        <w:t xml:space="preserve"> that are </w:t>
      </w:r>
      <w:r>
        <w:rPr>
          <w:rStyle w:val="Nessuno"/>
          <w:lang w:val="en-GB"/>
        </w:rPr>
        <w:t>consistent</w:t>
      </w:r>
      <w:r w:rsidR="00575E33">
        <w:rPr>
          <w:rStyle w:val="Nessuno"/>
          <w:lang w:val="en-GB"/>
        </w:rPr>
        <w:t xml:space="preserve"> and </w:t>
      </w:r>
      <w:r w:rsidRPr="000D5A20">
        <w:rPr>
          <w:rStyle w:val="Nessuno"/>
          <w:lang w:val="en-GB"/>
        </w:rPr>
        <w:t>original</w:t>
      </w:r>
      <w:r w:rsidR="00575E33">
        <w:rPr>
          <w:rStyle w:val="Nessuno"/>
          <w:lang w:val="en-GB"/>
        </w:rPr>
        <w:t xml:space="preserve">, </w:t>
      </w:r>
      <w:r w:rsidRPr="000D5A20">
        <w:rPr>
          <w:rStyle w:val="Nessuno"/>
          <w:lang w:val="en-GB"/>
        </w:rPr>
        <w:t>and usability in a teaching context</w:t>
      </w:r>
      <w:r w:rsidRPr="00A16AD0">
        <w:rPr>
          <w:rStyle w:val="Nessuno"/>
          <w:lang w:val="en-GB"/>
        </w:rPr>
        <w:t>.</w:t>
      </w:r>
    </w:p>
    <w:p w14:paraId="4E3335B8" w14:textId="1CE27805" w:rsidR="0073322F" w:rsidRPr="00A16AD0" w:rsidRDefault="007A7B19" w:rsidP="00146D97">
      <w:pPr>
        <w:pStyle w:val="Testo2"/>
        <w:spacing w:line="240" w:lineRule="exact"/>
        <w:ind w:firstLine="0"/>
        <w:rPr>
          <w:lang w:val="en-GB"/>
        </w:rPr>
      </w:pPr>
      <w:r w:rsidRPr="007A7B19">
        <w:rPr>
          <w:rStyle w:val="Nessuno"/>
          <w:lang w:val="en-GB"/>
        </w:rPr>
        <w:t xml:space="preserve">The oral exam is aimed at </w:t>
      </w:r>
      <w:r>
        <w:rPr>
          <w:rStyle w:val="Nessuno"/>
          <w:lang w:val="en-GB"/>
        </w:rPr>
        <w:t>verifying</w:t>
      </w:r>
      <w:r w:rsidRPr="007A7B19">
        <w:rPr>
          <w:rStyle w:val="Nessuno"/>
          <w:lang w:val="en-GB"/>
        </w:rPr>
        <w:t xml:space="preserve"> the acquisition and correct understanding of the contents of the text</w:t>
      </w:r>
      <w:r w:rsidR="0028029A">
        <w:rPr>
          <w:rStyle w:val="Nessuno"/>
          <w:lang w:val="en-GB"/>
        </w:rPr>
        <w:t>book</w:t>
      </w:r>
      <w:r w:rsidRPr="007A7B19">
        <w:rPr>
          <w:rStyle w:val="Nessuno"/>
          <w:lang w:val="en-GB"/>
        </w:rPr>
        <w:t xml:space="preserve">s included in the </w:t>
      </w:r>
      <w:r w:rsidR="0028029A">
        <w:rPr>
          <w:rStyle w:val="Nessuno"/>
          <w:lang w:val="en-GB"/>
        </w:rPr>
        <w:t>reading list</w:t>
      </w:r>
      <w:r w:rsidRPr="007A7B19">
        <w:rPr>
          <w:rStyle w:val="Nessuno"/>
          <w:lang w:val="en-GB"/>
        </w:rPr>
        <w:t xml:space="preserve">, the topics covered in class and the teaching material made available. The exam is aimed at </w:t>
      </w:r>
      <w:r w:rsidR="0028029A">
        <w:rPr>
          <w:rStyle w:val="Nessuno"/>
          <w:lang w:val="en-GB"/>
        </w:rPr>
        <w:t>assessing</w:t>
      </w:r>
      <w:r w:rsidRPr="007A7B19">
        <w:rPr>
          <w:rStyle w:val="Nessuno"/>
          <w:lang w:val="en-GB"/>
        </w:rPr>
        <w:t xml:space="preserve"> the reasoning </w:t>
      </w:r>
      <w:r w:rsidR="0028029A">
        <w:rPr>
          <w:rStyle w:val="Nessuno"/>
          <w:lang w:val="en-GB"/>
        </w:rPr>
        <w:t>skills</w:t>
      </w:r>
      <w:r w:rsidRPr="007A7B19">
        <w:rPr>
          <w:rStyle w:val="Nessuno"/>
          <w:lang w:val="en-GB"/>
        </w:rPr>
        <w:t xml:space="preserve"> and analytical rigo</w:t>
      </w:r>
      <w:r w:rsidR="0028029A">
        <w:rPr>
          <w:rStyle w:val="Nessuno"/>
          <w:lang w:val="en-GB"/>
        </w:rPr>
        <w:t>u</w:t>
      </w:r>
      <w:r w:rsidRPr="007A7B19">
        <w:rPr>
          <w:rStyle w:val="Nessuno"/>
          <w:lang w:val="en-GB"/>
        </w:rPr>
        <w:t xml:space="preserve">r on the topics covered by the course, as well as the </w:t>
      </w:r>
      <w:r w:rsidR="0028029A">
        <w:rPr>
          <w:rStyle w:val="Nessuno"/>
          <w:lang w:val="en-GB"/>
        </w:rPr>
        <w:t>command</w:t>
      </w:r>
      <w:r w:rsidRPr="007A7B19">
        <w:rPr>
          <w:rStyle w:val="Nessuno"/>
          <w:lang w:val="en-GB"/>
        </w:rPr>
        <w:t xml:space="preserve"> of </w:t>
      </w:r>
      <w:r w:rsidR="0028029A">
        <w:rPr>
          <w:rStyle w:val="Nessuno"/>
          <w:lang w:val="en-GB"/>
        </w:rPr>
        <w:t xml:space="preserve">the </w:t>
      </w:r>
      <w:r w:rsidRPr="007A7B19">
        <w:rPr>
          <w:rStyle w:val="Nessuno"/>
          <w:lang w:val="en-GB"/>
        </w:rPr>
        <w:t>language and communication skills.</w:t>
      </w:r>
      <w:r w:rsidRPr="00A16AD0">
        <w:rPr>
          <w:rStyle w:val="Nessuno"/>
          <w:lang w:val="en-GB"/>
        </w:rPr>
        <w:t xml:space="preserve"> </w:t>
      </w:r>
    </w:p>
    <w:p w14:paraId="3A8F8917" w14:textId="0406BBDA" w:rsidR="0073322F" w:rsidRPr="00A16AD0" w:rsidRDefault="0028029A" w:rsidP="00146D97">
      <w:pPr>
        <w:pStyle w:val="Testo2"/>
        <w:spacing w:line="240" w:lineRule="exact"/>
        <w:ind w:firstLine="0"/>
        <w:rPr>
          <w:lang w:val="en-GB"/>
        </w:rPr>
      </w:pPr>
      <w:r>
        <w:rPr>
          <w:lang w:val="en-GB"/>
        </w:rPr>
        <w:t xml:space="preserve">Students who </w:t>
      </w:r>
      <w:r w:rsidR="00AF337D">
        <w:rPr>
          <w:lang w:val="en-GB"/>
        </w:rPr>
        <w:t>meet</w:t>
      </w:r>
      <w:r>
        <w:rPr>
          <w:lang w:val="en-GB"/>
        </w:rPr>
        <w:t xml:space="preserve"> the workshop requirements </w:t>
      </w:r>
      <w:r w:rsidR="00C54110">
        <w:rPr>
          <w:lang w:val="en-GB"/>
        </w:rPr>
        <w:t xml:space="preserve">successfully </w:t>
      </w:r>
      <w:r>
        <w:rPr>
          <w:lang w:val="en-GB"/>
        </w:rPr>
        <w:t xml:space="preserve">will receive a </w:t>
      </w:r>
      <w:r w:rsidRPr="0028029A">
        <w:rPr>
          <w:lang w:val="en-GB"/>
        </w:rPr>
        <w:t xml:space="preserve">positive </w:t>
      </w:r>
      <w:r w:rsidR="00C54110" w:rsidRPr="0028029A">
        <w:rPr>
          <w:lang w:val="en-GB"/>
        </w:rPr>
        <w:t>exam</w:t>
      </w:r>
      <w:r w:rsidR="00C54110">
        <w:rPr>
          <w:lang w:val="en-GB"/>
        </w:rPr>
        <w:t xml:space="preserve"> </w:t>
      </w:r>
      <w:r>
        <w:rPr>
          <w:lang w:val="en-GB"/>
        </w:rPr>
        <w:t>assessment</w:t>
      </w:r>
      <w:r w:rsidRPr="00A16AD0">
        <w:rPr>
          <w:lang w:val="en-GB"/>
        </w:rPr>
        <w:t>.</w:t>
      </w:r>
    </w:p>
    <w:p w14:paraId="2F8AFB51" w14:textId="11CAD930" w:rsidR="0073322F" w:rsidRDefault="0028029A" w:rsidP="00146D97">
      <w:pPr>
        <w:pStyle w:val="Testo2"/>
        <w:spacing w:before="60" w:line="240" w:lineRule="exact"/>
        <w:ind w:firstLine="0"/>
        <w:rPr>
          <w:rStyle w:val="Nessuno"/>
          <w:lang w:val="en-GB"/>
        </w:rPr>
      </w:pPr>
      <w:r w:rsidRPr="0028029A">
        <w:rPr>
          <w:rStyle w:val="Nessuno"/>
          <w:lang w:val="en-GB"/>
        </w:rPr>
        <w:lastRenderedPageBreak/>
        <w:t xml:space="preserve">The overall </w:t>
      </w:r>
      <w:r>
        <w:rPr>
          <w:rStyle w:val="Nessuno"/>
          <w:lang w:val="en-GB"/>
        </w:rPr>
        <w:t>assessment</w:t>
      </w:r>
      <w:r w:rsidRPr="0028029A">
        <w:rPr>
          <w:rStyle w:val="Nessuno"/>
          <w:lang w:val="en-GB"/>
        </w:rPr>
        <w:t xml:space="preserve"> of the course will be obtained by weighting the results of the different </w:t>
      </w:r>
      <w:r>
        <w:rPr>
          <w:rStyle w:val="Nessuno"/>
          <w:lang w:val="en-GB"/>
        </w:rPr>
        <w:t>stages</w:t>
      </w:r>
      <w:r w:rsidRPr="0028029A">
        <w:rPr>
          <w:rStyle w:val="Nessuno"/>
          <w:lang w:val="en-GB"/>
        </w:rPr>
        <w:t xml:space="preserve"> of the </w:t>
      </w:r>
      <w:r>
        <w:rPr>
          <w:rStyle w:val="Nessuno"/>
          <w:lang w:val="en-GB"/>
        </w:rPr>
        <w:t>assessment</w:t>
      </w:r>
      <w:r w:rsidRPr="0028029A">
        <w:rPr>
          <w:rStyle w:val="Nessuno"/>
          <w:lang w:val="en-GB"/>
        </w:rPr>
        <w:t xml:space="preserve">: 20% from the </w:t>
      </w:r>
      <w:r>
        <w:rPr>
          <w:rStyle w:val="Nessuno"/>
          <w:lang w:val="en-GB"/>
        </w:rPr>
        <w:t>assessment</w:t>
      </w:r>
      <w:r w:rsidRPr="0028029A">
        <w:rPr>
          <w:rStyle w:val="Nessuno"/>
          <w:lang w:val="en-GB"/>
        </w:rPr>
        <w:t xml:space="preserve"> of the two activities, 20% from the </w:t>
      </w:r>
      <w:r>
        <w:rPr>
          <w:rStyle w:val="Nessuno"/>
          <w:lang w:val="en-GB"/>
        </w:rPr>
        <w:t>workshop</w:t>
      </w:r>
      <w:r w:rsidRPr="0028029A">
        <w:rPr>
          <w:rStyle w:val="Nessuno"/>
          <w:lang w:val="en-GB"/>
        </w:rPr>
        <w:t xml:space="preserve"> results, 60% from the oral exam</w:t>
      </w:r>
      <w:r w:rsidRPr="00A16AD0">
        <w:rPr>
          <w:rStyle w:val="Nessuno"/>
          <w:lang w:val="en-GB"/>
        </w:rPr>
        <w:t>.</w:t>
      </w:r>
    </w:p>
    <w:p w14:paraId="72FF1780" w14:textId="77777777" w:rsidR="000D5A20" w:rsidRPr="00A16AD0" w:rsidRDefault="000D5A20" w:rsidP="00146D97">
      <w:pPr>
        <w:pStyle w:val="Testo2"/>
        <w:spacing w:before="60" w:line="240" w:lineRule="exact"/>
        <w:ind w:firstLine="0"/>
        <w:rPr>
          <w:lang w:val="en-GB"/>
        </w:rPr>
      </w:pPr>
    </w:p>
    <w:p w14:paraId="01D8229A" w14:textId="2125E7CC" w:rsidR="0073322F" w:rsidRPr="00A16AD0" w:rsidRDefault="00A16AD0">
      <w:pPr>
        <w:spacing w:before="240" w:after="120" w:line="240" w:lineRule="exact"/>
        <w:rPr>
          <w:rStyle w:val="Nessuno"/>
          <w:b/>
          <w:bCs/>
          <w:i/>
          <w:iCs/>
          <w:sz w:val="18"/>
          <w:szCs w:val="18"/>
          <w:lang w:val="en-GB"/>
        </w:rPr>
      </w:pPr>
      <w:bookmarkStart w:id="5" w:name="_Hlk76557228"/>
      <w:r w:rsidRPr="00A16AD0">
        <w:rPr>
          <w:b/>
          <w:i/>
          <w:sz w:val="18"/>
          <w:lang w:val="en-GB"/>
        </w:rPr>
        <w:t>NOTES AND PREREQUISITES</w:t>
      </w:r>
      <w:bookmarkEnd w:id="5"/>
    </w:p>
    <w:p w14:paraId="2A7E265F" w14:textId="6BDFAA17" w:rsidR="0073322F" w:rsidRPr="00A16AD0" w:rsidRDefault="000D5A20" w:rsidP="00146D97">
      <w:pPr>
        <w:pStyle w:val="Testo2"/>
        <w:spacing w:line="240" w:lineRule="exact"/>
        <w:ind w:firstLine="0"/>
        <w:rPr>
          <w:rStyle w:val="Nessuno"/>
          <w:lang w:val="en-GB"/>
        </w:rPr>
      </w:pPr>
      <w:r>
        <w:rPr>
          <w:lang w:val="en-GB"/>
        </w:rPr>
        <w:t>Since this is an introductory course, there are no content-related prerequisites for attending it</w:t>
      </w:r>
      <w:r w:rsidRPr="00A16AD0">
        <w:rPr>
          <w:lang w:val="en-GB"/>
        </w:rPr>
        <w:t>.</w:t>
      </w:r>
    </w:p>
    <w:p w14:paraId="536C2B6E" w14:textId="68F6CDD7" w:rsidR="00A16AD0" w:rsidRPr="00A16AD0" w:rsidRDefault="00A16AD0" w:rsidP="00A16AD0">
      <w:pPr>
        <w:pStyle w:val="Testo2"/>
        <w:spacing w:before="120"/>
        <w:ind w:right="27" w:firstLine="0"/>
        <w:rPr>
          <w:lang w:val="en-GB"/>
        </w:rPr>
      </w:pPr>
      <w:bookmarkStart w:id="6" w:name="_Hlk76559061"/>
      <w:bookmarkStart w:id="7" w:name="_Hlk76565747"/>
      <w:bookmarkStart w:id="8" w:name="_Hlk76556740"/>
      <w:r w:rsidRPr="00A16AD0">
        <w:rPr>
          <w:lang w:val="en-GB"/>
        </w:rPr>
        <w:t xml:space="preserve">Information on office hours available on the teacher's personal page at </w:t>
      </w:r>
      <w:hyperlink r:id="rId8" w:history="1">
        <w:r w:rsidRPr="00A16AD0">
          <w:rPr>
            <w:rStyle w:val="Collegamentoipertestuale"/>
            <w:color w:val="auto"/>
            <w:lang w:val="en-GB"/>
          </w:rPr>
          <w:t>http://docenti.unicatt.it/</w:t>
        </w:r>
      </w:hyperlink>
      <w:bookmarkEnd w:id="6"/>
      <w:r w:rsidRPr="00A16AD0">
        <w:rPr>
          <w:lang w:val="en-GB"/>
        </w:rPr>
        <w:t>.</w:t>
      </w:r>
      <w:bookmarkEnd w:id="7"/>
    </w:p>
    <w:bookmarkEnd w:id="8"/>
    <w:p w14:paraId="5285BFE9" w14:textId="13EF03A9" w:rsidR="0073322F" w:rsidRPr="00A16AD0" w:rsidRDefault="002B43F3" w:rsidP="00146D97">
      <w:pPr>
        <w:pStyle w:val="Testo2"/>
        <w:spacing w:line="240" w:lineRule="exact"/>
        <w:ind w:firstLine="0"/>
        <w:rPr>
          <w:lang w:val="en-GB"/>
        </w:rPr>
      </w:pPr>
      <w:r w:rsidRPr="00A16AD0">
        <w:rPr>
          <w:rStyle w:val="Nessuno"/>
          <w:lang w:val="en-GB"/>
        </w:rPr>
        <w:t xml:space="preserve"> </w:t>
      </w:r>
    </w:p>
    <w:sectPr w:rsidR="0073322F" w:rsidRPr="00A16AD0">
      <w:headerReference w:type="default" r:id="rId9"/>
      <w:footerReference w:type="default" r:id="rId10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D8A8" w14:textId="77777777" w:rsidR="00BE0E18" w:rsidRDefault="00BE0E18">
      <w:pPr>
        <w:spacing w:line="240" w:lineRule="auto"/>
      </w:pPr>
      <w:r>
        <w:separator/>
      </w:r>
    </w:p>
  </w:endnote>
  <w:endnote w:type="continuationSeparator" w:id="0">
    <w:p w14:paraId="3BC826D7" w14:textId="77777777" w:rsidR="00BE0E18" w:rsidRDefault="00BE0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C345" w14:textId="77777777" w:rsidR="0073322F" w:rsidRDefault="0073322F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C4B9" w14:textId="77777777" w:rsidR="00BE0E18" w:rsidRDefault="00BE0E18">
      <w:pPr>
        <w:spacing w:line="240" w:lineRule="auto"/>
      </w:pPr>
      <w:r>
        <w:separator/>
      </w:r>
    </w:p>
  </w:footnote>
  <w:footnote w:type="continuationSeparator" w:id="0">
    <w:p w14:paraId="1AF1A1B9" w14:textId="77777777" w:rsidR="00BE0E18" w:rsidRDefault="00BE0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9CE5" w14:textId="77777777" w:rsidR="0073322F" w:rsidRDefault="0073322F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579"/>
    <w:multiLevelType w:val="hybridMultilevel"/>
    <w:tmpl w:val="2D9C0AAA"/>
    <w:styleLink w:val="Stileimportato3"/>
    <w:lvl w:ilvl="0" w:tplc="86E6BEE8">
      <w:start w:val="1"/>
      <w:numFmt w:val="bullet"/>
      <w:lvlText w:val="-"/>
      <w:lvlJc w:val="left"/>
      <w:pPr>
        <w:ind w:left="744" w:hanging="4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067924">
      <w:start w:val="1"/>
      <w:numFmt w:val="bullet"/>
      <w:lvlText w:val="o"/>
      <w:lvlJc w:val="left"/>
      <w:pPr>
        <w:ind w:left="136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E8690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69350">
      <w:start w:val="1"/>
      <w:numFmt w:val="bullet"/>
      <w:lvlText w:val="•"/>
      <w:lvlJc w:val="left"/>
      <w:pPr>
        <w:ind w:left="280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C06630">
      <w:start w:val="1"/>
      <w:numFmt w:val="bullet"/>
      <w:lvlText w:val="o"/>
      <w:lvlJc w:val="left"/>
      <w:pPr>
        <w:ind w:left="352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6AFEC0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188868">
      <w:start w:val="1"/>
      <w:numFmt w:val="bullet"/>
      <w:lvlText w:val="•"/>
      <w:lvlJc w:val="left"/>
      <w:pPr>
        <w:ind w:left="496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288C0">
      <w:start w:val="1"/>
      <w:numFmt w:val="bullet"/>
      <w:lvlText w:val="o"/>
      <w:lvlJc w:val="left"/>
      <w:pPr>
        <w:ind w:left="568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86C5E2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0231AA"/>
    <w:multiLevelType w:val="hybridMultilevel"/>
    <w:tmpl w:val="E7DEC88E"/>
    <w:styleLink w:val="Stileimportato1"/>
    <w:lvl w:ilvl="0" w:tplc="6A7ECBEE">
      <w:start w:val="1"/>
      <w:numFmt w:val="bullet"/>
      <w:lvlText w:val="‐"/>
      <w:lvlJc w:val="left"/>
      <w:pPr>
        <w:ind w:left="720" w:hanging="4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AA5B9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5E8F3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FC16B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AA2A2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F4819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320CE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2CA4C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5AB5C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8E6DB5"/>
    <w:multiLevelType w:val="hybridMultilevel"/>
    <w:tmpl w:val="2D9C0AAA"/>
    <w:numStyleLink w:val="Stileimportato3"/>
  </w:abstractNum>
  <w:abstractNum w:abstractNumId="3" w15:restartNumberingAfterBreak="0">
    <w:nsid w:val="73C06EA9"/>
    <w:multiLevelType w:val="hybridMultilevel"/>
    <w:tmpl w:val="E7DEC88E"/>
    <w:numStyleLink w:val="Stileimportato1"/>
  </w:abstractNum>
  <w:num w:numId="1" w16cid:durableId="1312909387">
    <w:abstractNumId w:val="1"/>
  </w:num>
  <w:num w:numId="2" w16cid:durableId="1047026082">
    <w:abstractNumId w:val="3"/>
  </w:num>
  <w:num w:numId="3" w16cid:durableId="1239171909">
    <w:abstractNumId w:val="0"/>
  </w:num>
  <w:num w:numId="4" w16cid:durableId="777220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2F"/>
    <w:rsid w:val="00061246"/>
    <w:rsid w:val="00066842"/>
    <w:rsid w:val="00091A0A"/>
    <w:rsid w:val="000D5A20"/>
    <w:rsid w:val="000E38FB"/>
    <w:rsid w:val="00146D97"/>
    <w:rsid w:val="00203E5B"/>
    <w:rsid w:val="00271991"/>
    <w:rsid w:val="0028029A"/>
    <w:rsid w:val="002B43F3"/>
    <w:rsid w:val="00487158"/>
    <w:rsid w:val="00575E33"/>
    <w:rsid w:val="006A6AD1"/>
    <w:rsid w:val="0073322F"/>
    <w:rsid w:val="007A7B19"/>
    <w:rsid w:val="00A16AD0"/>
    <w:rsid w:val="00A515AB"/>
    <w:rsid w:val="00AF337D"/>
    <w:rsid w:val="00BA3EC1"/>
    <w:rsid w:val="00BC1649"/>
    <w:rsid w:val="00BE0E18"/>
    <w:rsid w:val="00C01A5C"/>
    <w:rsid w:val="00C54110"/>
    <w:rsid w:val="00DF7DCE"/>
    <w:rsid w:val="00F8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2F21"/>
  <w15:docId w15:val="{070B6252-F101-44B8-BB53-B6572E49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uiPriority w:val="99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  <w:lang w:val="it-IT"/>
    </w:rPr>
  </w:style>
  <w:style w:type="numbering" w:customStyle="1" w:styleId="Stileimportato3">
    <w:name w:val="Stile importato 3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E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ab.unicatt.it/ilab-ilab-iscrizione-cor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Sonlieti Cleonice</dc:creator>
  <cp:lastModifiedBy>Sonlieti Cleonice</cp:lastModifiedBy>
  <cp:revision>11</cp:revision>
  <dcterms:created xsi:type="dcterms:W3CDTF">2023-10-21T14:53:00Z</dcterms:created>
  <dcterms:modified xsi:type="dcterms:W3CDTF">2024-01-11T15:02:00Z</dcterms:modified>
</cp:coreProperties>
</file>